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85857" w14:textId="77777777" w:rsidR="002C1AAE" w:rsidRPr="002C1AAE" w:rsidRDefault="002C1AAE" w:rsidP="002C1AAE">
      <w:pPr>
        <w:rPr>
          <w:b/>
          <w:lang w:val="ca-ES"/>
        </w:rPr>
      </w:pPr>
      <w:r w:rsidRPr="002C1AAE">
        <w:rPr>
          <w:b/>
          <w:u w:val="single"/>
          <w:lang w:val="ca-ES"/>
        </w:rPr>
        <w:t>Itinerari 3</w:t>
      </w:r>
      <w:r w:rsidRPr="002C1AAE">
        <w:rPr>
          <w:b/>
          <w:lang w:val="ca-ES"/>
        </w:rPr>
        <w:t>.  Un Dolmen al Campgràs</w:t>
      </w:r>
    </w:p>
    <w:p w14:paraId="0D11BDC7" w14:textId="2C0C0A91" w:rsidR="002C1AAE" w:rsidRPr="002C1AAE" w:rsidRDefault="002C1AAE" w:rsidP="00974BD0">
      <w:pPr>
        <w:jc w:val="both"/>
        <w:rPr>
          <w:lang w:val="ca-ES"/>
        </w:rPr>
      </w:pPr>
      <w:r w:rsidRPr="002C1AAE">
        <w:rPr>
          <w:lang w:val="ca-ES"/>
        </w:rPr>
        <w:t xml:space="preserve">L’itinerari “Un dolmen al Campgràs”, </w:t>
      </w:r>
      <w:r w:rsidR="00E932AA">
        <w:rPr>
          <w:lang w:val="ca-ES"/>
        </w:rPr>
        <w:t>e</w:t>
      </w:r>
      <w:r w:rsidRPr="002C1AAE">
        <w:rPr>
          <w:lang w:val="ca-ES"/>
        </w:rPr>
        <w:t xml:space="preserve">s tracta d’una passejada d’uns 8km de recorregut dins del Parc del Garraf on es visiten dos jaciments arqueològics excavats pel CIPAG. Es tracta d’un itinerari que té diversos fils-conductors que permeten tractar variades temàtiques durant la ruta. </w:t>
      </w:r>
    </w:p>
    <w:p w14:paraId="7CAA294C" w14:textId="77777777" w:rsidR="002C1AAE" w:rsidRPr="002C1AAE" w:rsidRDefault="002C1AAE" w:rsidP="00974BD0">
      <w:pPr>
        <w:jc w:val="both"/>
        <w:rPr>
          <w:lang w:val="ca-ES"/>
        </w:rPr>
      </w:pPr>
      <w:r w:rsidRPr="002C1AAE">
        <w:rPr>
          <w:lang w:val="ca-ES"/>
        </w:rPr>
        <w:t xml:space="preserve">El fil conductor principal de l’itinerari torna a ser el  de la mort a la prehistòria, ja que els dos jaciments que es visiten tornen a estar relacionats amb el tractament de la mort en cronologies neolítiques. La diferència radica en el sector geogràfic on són ubicats. La ruta ens permet gaudir dels punts més alts de les Costes de Garraf i anar observant la presència del mar al rerefons. Es visita la Cova </w:t>
      </w:r>
      <w:proofErr w:type="spellStart"/>
      <w:r w:rsidRPr="002C1AAE">
        <w:rPr>
          <w:lang w:val="ca-ES"/>
        </w:rPr>
        <w:t>Cassimanya</w:t>
      </w:r>
      <w:proofErr w:type="spellEnd"/>
      <w:r w:rsidRPr="002C1AAE">
        <w:rPr>
          <w:lang w:val="ca-ES"/>
        </w:rPr>
        <w:t>, una cova sepulcral amb cronologia del Neolític Final-Calcolític i magnífic punt de control de l’estuari neolític del Llobregat, alhora que el segon dolmen excavat al Massís del Garraf, el dolmen de Campgràs. Podríem dir que seria una ampliació de l’anterior itinerari, però en ple Parc Natural del Garraf.</w:t>
      </w:r>
    </w:p>
    <w:p w14:paraId="26FF36AE" w14:textId="0A3482F7" w:rsidR="002C1AAE" w:rsidRPr="002C1AAE" w:rsidRDefault="00000000" w:rsidP="00974BD0">
      <w:pPr>
        <w:jc w:val="both"/>
        <w:rPr>
          <w:lang w:val="ca-ES"/>
        </w:rPr>
      </w:pPr>
      <w:r>
        <w:rPr>
          <w:noProof/>
        </w:rPr>
        <w:pict w14:anchorId="0A1C45EA">
          <v:shapetype id="_x0000_t202" coordsize="21600,21600" o:spt="202" path="m,l,21600r21600,l21600,xe">
            <v:stroke joinstyle="miter"/>
            <v:path gradientshapeok="t" o:connecttype="rect"/>
          </v:shapetype>
          <v:shape id="Cuadro de texto 23" o:spid="_x0000_s1027" type="#_x0000_t202" style="position:absolute;left:0;text-align:left;margin-left:2.8pt;margin-top:83.9pt;width:422.4pt;height:207pt;z-index:25165926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" fillcolor="window" strokeweight=".5pt">
            <v:path arrowok="t"/>
            <v:textbox style="mso-next-textbox:#Cuadro de texto 23">
              <w:txbxContent>
                <w:p w14:paraId="729DBB47" w14:textId="77777777" w:rsidR="002C1AAE" w:rsidRDefault="002C1AAE" w:rsidP="002C1AAE">
                  <w:r>
                    <w:rPr>
                      <w:noProof/>
                      <w:lang w:eastAsia="es-ES"/>
                    </w:rPr>
                    <w:drawing>
                      <wp:inline distT="0" distB="0" distL="0" distR="0" wp14:anchorId="09B6EF5E" wp14:editId="4A09B041">
                        <wp:extent cx="5198110" cy="2521855"/>
                        <wp:effectExtent l="0" t="0" r="2540" b="0"/>
                        <wp:docPr id="1158390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98110" cy="2521855"/>
                                </a:xfrm>
                                <a:prstGeom prst="rect">
                                  <a:avLst/>
                                </a:prstGeom>
                                <a:noFill/>
                                <a:ln>
                                  <a:noFill/>
                                </a:ln>
                              </pic:spPr>
                            </pic:pic>
                          </a:graphicData>
                        </a:graphic>
                      </wp:inline>
                    </w:drawing>
                  </w:r>
                </w:p>
              </w:txbxContent>
            </v:textbox>
            <w10:wrap type="square" anchorx="margin"/>
          </v:shape>
        </w:pict>
      </w:r>
      <w:r w:rsidR="002C1AAE" w:rsidRPr="002C1AAE">
        <w:rPr>
          <w:lang w:val="ca-ES"/>
        </w:rPr>
        <w:t xml:space="preserve">Un segon fil conductor de l’itinerari, versa a l’entorn de l’acció humana sobre el medi natural del Parc del Garraf. Aprofitant que es transita per punts emblemàtics del Massís es parlarà sobre la utilització històrica dels camins i punts estratègics del massís, la importància històrica del Garraf, problemàtiques ambientals que encara avui afecten als ciutadans, com l’abocador o les línies d’alta tensió. </w:t>
      </w:r>
    </w:p>
    <w:p w14:paraId="11A90E85" w14:textId="702033DA" w:rsidR="002C1AAE" w:rsidRPr="002C1AAE" w:rsidRDefault="00000000" w:rsidP="002C1AAE">
      <w:pPr>
        <w:rPr>
          <w:lang w:val="ca-ES"/>
        </w:rPr>
      </w:pPr>
      <w:r>
        <w:rPr>
          <w:noProof/>
        </w:rPr>
        <w:pict w14:anchorId="48CD6158">
          <v:shape id="Cuadro de texto 25" o:spid="_x0000_s1026" type="#_x0000_t202" style="position:absolute;margin-left:-5.7pt;margin-top:314.95pt;width:424.9pt;height:38.75pt;flip:x;z-index:2516613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" fillcolor="white [3201]" stroked="f" strokeweight=".5pt">
            <v:textbox style="mso-next-textbox:#Cuadro de texto 25">
              <w:txbxContent>
                <w:p w14:paraId="63E0703F" w14:textId="77777777" w:rsidR="002C1AAE" w:rsidRPr="001F1429" w:rsidRDefault="002C1AAE" w:rsidP="002C1AAE">
                  <w:pPr>
                    <w:rPr>
                      <w:rFonts w:ascii="Calibri" w:eastAsia="Calibri" w:hAnsi="Calibri"/>
                      <w:sz w:val="20"/>
                      <w:szCs w:val="20"/>
                    </w:rPr>
                  </w:pPr>
                  <w:proofErr w:type="spellStart"/>
                  <w:r w:rsidRPr="001F1429">
                    <w:rPr>
                      <w:rFonts w:ascii="Calibri" w:eastAsia="Calibri" w:hAnsi="Calibri"/>
                      <w:sz w:val="20"/>
                      <w:szCs w:val="20"/>
                    </w:rPr>
                    <w:t>L’itinerari</w:t>
                  </w:r>
                  <w:proofErr w:type="spellEnd"/>
                  <w:r w:rsidRPr="001F1429">
                    <w:rPr>
                      <w:rFonts w:ascii="Calibri" w:eastAsia="Calibri" w:hAnsi="Calibri"/>
                      <w:sz w:val="20"/>
                      <w:szCs w:val="20"/>
                    </w:rPr>
                    <w:t xml:space="preserve"> </w:t>
                  </w:r>
                  <w:proofErr w:type="spellStart"/>
                  <w:r w:rsidRPr="001F1429">
                    <w:rPr>
                      <w:rFonts w:ascii="Calibri" w:eastAsia="Calibri" w:hAnsi="Calibri"/>
                      <w:sz w:val="20"/>
                      <w:szCs w:val="20"/>
                    </w:rPr>
                    <w:t>transcorre</w:t>
                  </w:r>
                  <w:proofErr w:type="spellEnd"/>
                  <w:r w:rsidRPr="001F1429">
                    <w:rPr>
                      <w:rFonts w:ascii="Calibri" w:eastAsia="Calibri" w:hAnsi="Calibri"/>
                      <w:sz w:val="20"/>
                      <w:szCs w:val="20"/>
                    </w:rPr>
                    <w:t xml:space="preserve"> entre el Campgràs i Les </w:t>
                  </w:r>
                  <w:proofErr w:type="spellStart"/>
                  <w:r w:rsidRPr="001F1429">
                    <w:rPr>
                      <w:rFonts w:ascii="Calibri" w:eastAsia="Calibri" w:hAnsi="Calibri"/>
                      <w:sz w:val="20"/>
                      <w:szCs w:val="20"/>
                    </w:rPr>
                    <w:t>Agulles</w:t>
                  </w:r>
                  <w:proofErr w:type="spellEnd"/>
                  <w:r w:rsidRPr="001F1429">
                    <w:rPr>
                      <w:rFonts w:ascii="Calibri" w:eastAsia="Calibri" w:hAnsi="Calibri"/>
                      <w:sz w:val="20"/>
                      <w:szCs w:val="20"/>
                    </w:rPr>
                    <w:t xml:space="preserve"> </w:t>
                  </w:r>
                  <w:proofErr w:type="spellStart"/>
                  <w:r w:rsidRPr="001F1429">
                    <w:rPr>
                      <w:rFonts w:ascii="Calibri" w:eastAsia="Calibri" w:hAnsi="Calibri"/>
                      <w:sz w:val="20"/>
                      <w:szCs w:val="20"/>
                    </w:rPr>
                    <w:t>passant</w:t>
                  </w:r>
                  <w:proofErr w:type="spellEnd"/>
                  <w:r w:rsidRPr="001F1429">
                    <w:rPr>
                      <w:rFonts w:ascii="Calibri" w:eastAsia="Calibri" w:hAnsi="Calibri"/>
                      <w:sz w:val="20"/>
                      <w:szCs w:val="20"/>
                    </w:rPr>
                    <w:t xml:space="preserve"> per la Morella, el </w:t>
                  </w:r>
                  <w:proofErr w:type="spellStart"/>
                  <w:r w:rsidRPr="001F1429">
                    <w:rPr>
                      <w:rFonts w:ascii="Calibri" w:eastAsia="Calibri" w:hAnsi="Calibri"/>
                      <w:sz w:val="20"/>
                      <w:szCs w:val="20"/>
                    </w:rPr>
                    <w:t>pic</w:t>
                  </w:r>
                  <w:proofErr w:type="spellEnd"/>
                  <w:r w:rsidRPr="001F1429">
                    <w:rPr>
                      <w:rFonts w:ascii="Calibri" w:eastAsia="Calibri" w:hAnsi="Calibri"/>
                      <w:sz w:val="20"/>
                      <w:szCs w:val="20"/>
                    </w:rPr>
                    <w:t xml:space="preserve"> </w:t>
                  </w:r>
                  <w:proofErr w:type="spellStart"/>
                  <w:r w:rsidRPr="001F1429">
                    <w:rPr>
                      <w:rFonts w:ascii="Calibri" w:eastAsia="Calibri" w:hAnsi="Calibri"/>
                      <w:sz w:val="20"/>
                      <w:szCs w:val="20"/>
                    </w:rPr>
                    <w:t>més</w:t>
                  </w:r>
                  <w:proofErr w:type="spellEnd"/>
                  <w:r w:rsidRPr="001F1429">
                    <w:rPr>
                      <w:rFonts w:ascii="Calibri" w:eastAsia="Calibri" w:hAnsi="Calibri"/>
                      <w:sz w:val="20"/>
                      <w:szCs w:val="20"/>
                    </w:rPr>
                    <w:t xml:space="preserve"> </w:t>
                  </w:r>
                  <w:proofErr w:type="spellStart"/>
                  <w:r w:rsidRPr="001F1429">
                    <w:rPr>
                      <w:rFonts w:ascii="Calibri" w:eastAsia="Calibri" w:hAnsi="Calibri"/>
                      <w:sz w:val="20"/>
                      <w:szCs w:val="20"/>
                    </w:rPr>
                    <w:t>alt</w:t>
                  </w:r>
                  <w:proofErr w:type="spellEnd"/>
                  <w:r w:rsidRPr="001F1429">
                    <w:rPr>
                      <w:rFonts w:ascii="Calibri" w:eastAsia="Calibri" w:hAnsi="Calibri"/>
                      <w:sz w:val="20"/>
                      <w:szCs w:val="20"/>
                    </w:rPr>
                    <w:t xml:space="preserve"> del Garraf</w:t>
                  </w:r>
                  <w:r>
                    <w:rPr>
                      <w:rFonts w:ascii="Calibri" w:eastAsia="Calibri" w:hAnsi="Calibri"/>
                      <w:sz w:val="20"/>
                      <w:szCs w:val="20"/>
                    </w:rPr>
                    <w:t xml:space="preserve">. </w:t>
                  </w:r>
                  <w:proofErr w:type="spellStart"/>
                  <w:r>
                    <w:rPr>
                      <w:rFonts w:ascii="Calibri" w:eastAsia="Calibri" w:hAnsi="Calibri"/>
                      <w:sz w:val="20"/>
                      <w:szCs w:val="20"/>
                    </w:rPr>
                    <w:t>Als</w:t>
                  </w:r>
                  <w:proofErr w:type="spellEnd"/>
                  <w:r>
                    <w:rPr>
                      <w:rFonts w:ascii="Calibri" w:eastAsia="Calibri" w:hAnsi="Calibri"/>
                      <w:sz w:val="20"/>
                      <w:szCs w:val="20"/>
                    </w:rPr>
                    <w:t xml:space="preserve"> </w:t>
                  </w:r>
                  <w:proofErr w:type="spellStart"/>
                  <w:r>
                    <w:rPr>
                      <w:rFonts w:ascii="Calibri" w:eastAsia="Calibri" w:hAnsi="Calibri"/>
                      <w:sz w:val="20"/>
                      <w:szCs w:val="20"/>
                    </w:rPr>
                    <w:t>peus</w:t>
                  </w:r>
                  <w:proofErr w:type="spellEnd"/>
                  <w:r>
                    <w:rPr>
                      <w:rFonts w:ascii="Calibri" w:eastAsia="Calibri" w:hAnsi="Calibri"/>
                      <w:sz w:val="20"/>
                      <w:szCs w:val="20"/>
                    </w:rPr>
                    <w:t xml:space="preserve"> de </w:t>
                  </w:r>
                  <w:proofErr w:type="spellStart"/>
                  <w:r>
                    <w:rPr>
                      <w:rFonts w:ascii="Calibri" w:eastAsia="Calibri" w:hAnsi="Calibri"/>
                      <w:sz w:val="20"/>
                      <w:szCs w:val="20"/>
                    </w:rPr>
                    <w:t>l’itinerari</w:t>
                  </w:r>
                  <w:proofErr w:type="spellEnd"/>
                  <w:r>
                    <w:rPr>
                      <w:rFonts w:ascii="Calibri" w:eastAsia="Calibri" w:hAnsi="Calibri"/>
                      <w:sz w:val="20"/>
                      <w:szCs w:val="20"/>
                    </w:rPr>
                    <w:t xml:space="preserve"> </w:t>
                  </w:r>
                  <w:proofErr w:type="spellStart"/>
                  <w:r>
                    <w:rPr>
                      <w:rFonts w:ascii="Calibri" w:eastAsia="Calibri" w:hAnsi="Calibri"/>
                      <w:sz w:val="20"/>
                      <w:szCs w:val="20"/>
                    </w:rPr>
                    <w:t>trobarem</w:t>
                  </w:r>
                  <w:proofErr w:type="spellEnd"/>
                  <w:r>
                    <w:rPr>
                      <w:rFonts w:ascii="Calibri" w:eastAsia="Calibri" w:hAnsi="Calibri"/>
                      <w:sz w:val="20"/>
                      <w:szCs w:val="20"/>
                    </w:rPr>
                    <w:t xml:space="preserve"> </w:t>
                  </w:r>
                  <w:proofErr w:type="spellStart"/>
                  <w:r>
                    <w:rPr>
                      <w:rFonts w:ascii="Calibri" w:eastAsia="Calibri" w:hAnsi="Calibri"/>
                      <w:sz w:val="20"/>
                      <w:szCs w:val="20"/>
                    </w:rPr>
                    <w:t>l’abocador</w:t>
                  </w:r>
                  <w:proofErr w:type="spellEnd"/>
                  <w:r>
                    <w:rPr>
                      <w:rFonts w:ascii="Calibri" w:eastAsia="Calibri" w:hAnsi="Calibri"/>
                      <w:sz w:val="20"/>
                      <w:szCs w:val="20"/>
                    </w:rPr>
                    <w:t xml:space="preserve"> del Garraf i </w:t>
                  </w:r>
                  <w:proofErr w:type="spellStart"/>
                  <w:r>
                    <w:rPr>
                      <w:rFonts w:ascii="Calibri" w:eastAsia="Calibri" w:hAnsi="Calibri"/>
                      <w:sz w:val="20"/>
                      <w:szCs w:val="20"/>
                    </w:rPr>
                    <w:t>gaudirem</w:t>
                  </w:r>
                  <w:proofErr w:type="spellEnd"/>
                  <w:r>
                    <w:rPr>
                      <w:rFonts w:ascii="Calibri" w:eastAsia="Calibri" w:hAnsi="Calibri"/>
                      <w:sz w:val="20"/>
                      <w:szCs w:val="20"/>
                    </w:rPr>
                    <w:t xml:space="preserve"> de la vista del </w:t>
                  </w:r>
                  <w:proofErr w:type="spellStart"/>
                  <w:r>
                    <w:rPr>
                      <w:rFonts w:ascii="Calibri" w:eastAsia="Calibri" w:hAnsi="Calibri"/>
                      <w:sz w:val="20"/>
                      <w:szCs w:val="20"/>
                    </w:rPr>
                    <w:t>Mediterrani</w:t>
                  </w:r>
                  <w:proofErr w:type="spellEnd"/>
                  <w:r>
                    <w:rPr>
                      <w:rFonts w:ascii="Calibri" w:eastAsia="Calibri" w:hAnsi="Calibri"/>
                      <w:sz w:val="20"/>
                      <w:szCs w:val="20"/>
                    </w:rPr>
                    <w:t xml:space="preserve"> al </w:t>
                  </w:r>
                  <w:proofErr w:type="spellStart"/>
                  <w:r>
                    <w:rPr>
                      <w:rFonts w:ascii="Calibri" w:eastAsia="Calibri" w:hAnsi="Calibri"/>
                      <w:sz w:val="20"/>
                      <w:szCs w:val="20"/>
                    </w:rPr>
                    <w:t>fons</w:t>
                  </w:r>
                  <w:proofErr w:type="spellEnd"/>
                  <w:r>
                    <w:rPr>
                      <w:rFonts w:ascii="Calibri" w:eastAsia="Calibri" w:hAnsi="Calibri"/>
                      <w:sz w:val="20"/>
                      <w:szCs w:val="20"/>
                    </w:rPr>
                    <w:t>.</w:t>
                  </w:r>
                </w:p>
              </w:txbxContent>
            </v:textbox>
            <w10:wrap anchorx="margin"/>
          </v:shape>
        </w:pict>
      </w:r>
      <w:r w:rsidR="001F5936">
        <w:rPr>
          <w:noProof/>
          <w:lang w:eastAsia="es-ES"/>
        </w:rPr>
        <w:drawing>
          <wp:inline distT="0" distB="0" distL="0" distR="0" wp14:anchorId="1AAFC5B3" wp14:editId="1B3F23F8">
            <wp:extent cx="5285509" cy="1246505"/>
            <wp:effectExtent l="0" t="0" r="0" b="0"/>
            <wp:docPr id="1278319078" name="Imagen 2"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19078" name="Imagen 2" descr="Gráfico, Histograma&#10;&#10;El contenido generado por IA puede ser incorrec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24869" cy="1255787"/>
                    </a:xfrm>
                    <a:prstGeom prst="rect">
                      <a:avLst/>
                    </a:prstGeom>
                    <a:noFill/>
                    <a:ln>
                      <a:noFill/>
                    </a:ln>
                  </pic:spPr>
                </pic:pic>
              </a:graphicData>
            </a:graphic>
          </wp:inline>
        </w:drawing>
      </w:r>
    </w:p>
    <w:p w14:paraId="19BA3635" w14:textId="77777777" w:rsidR="001F5936" w:rsidRDefault="001F5936" w:rsidP="002C1AAE">
      <w:pPr>
        <w:rPr>
          <w:lang w:val="ca-ES"/>
        </w:rPr>
      </w:pPr>
    </w:p>
    <w:p w14:paraId="7A40A406" w14:textId="77777777" w:rsidR="001F5936" w:rsidRDefault="001F5936" w:rsidP="002C1AAE">
      <w:pPr>
        <w:rPr>
          <w:lang w:val="ca-ES"/>
        </w:rPr>
      </w:pPr>
    </w:p>
    <w:p w14:paraId="0F7486B2" w14:textId="77777777" w:rsidR="001F5936" w:rsidRDefault="001F5936" w:rsidP="002C1AAE">
      <w:pPr>
        <w:rPr>
          <w:lang w:val="ca-ES"/>
        </w:rPr>
      </w:pPr>
    </w:p>
    <w:p w14:paraId="76195515" w14:textId="763D5035" w:rsidR="001F5936" w:rsidRDefault="001F5936" w:rsidP="002C1AAE">
      <w:pPr>
        <w:rPr>
          <w:lang w:val="ca-ES"/>
        </w:rPr>
      </w:pPr>
      <w:r>
        <w:rPr>
          <w:noProof/>
          <w:lang w:val="ca-ES"/>
        </w:rPr>
        <w:lastRenderedPageBreak/>
        <w:drawing>
          <wp:inline distT="0" distB="0" distL="0" distR="0" wp14:anchorId="293B0607" wp14:editId="70437A18">
            <wp:extent cx="4594860" cy="4332266"/>
            <wp:effectExtent l="0" t="0" r="0" b="0"/>
            <wp:docPr id="1342696050" name="Imagen 2"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96050" name="Imagen 2" descr="Mapa&#10;&#10;El contenido generado por IA puede ser incorrec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0880" cy="4337942"/>
                    </a:xfrm>
                    <a:prstGeom prst="rect">
                      <a:avLst/>
                    </a:prstGeom>
                  </pic:spPr>
                </pic:pic>
              </a:graphicData>
            </a:graphic>
          </wp:inline>
        </w:drawing>
      </w:r>
    </w:p>
    <w:p w14:paraId="129F7F1B" w14:textId="475727E0" w:rsidR="002C1AAE" w:rsidRPr="002C1AAE" w:rsidRDefault="002C1AAE" w:rsidP="002C1AAE">
      <w:pPr>
        <w:rPr>
          <w:lang w:val="ca-ES"/>
        </w:rPr>
      </w:pPr>
      <w:r w:rsidRPr="002C1AAE">
        <w:rPr>
          <w:lang w:val="ca-ES"/>
        </w:rPr>
        <w:t>El recorregut conceptualitzat i les parades que es realitzen són les següents :</w:t>
      </w:r>
    </w:p>
    <w:p w14:paraId="0BDBEAFB" w14:textId="6D870E88" w:rsidR="002C1AAE" w:rsidRPr="002C1AAE" w:rsidRDefault="002C1AAE" w:rsidP="002C1AAE">
      <w:pPr>
        <w:numPr>
          <w:ilvl w:val="0"/>
          <w:numId w:val="1"/>
        </w:numPr>
        <w:rPr>
          <w:b/>
          <w:bCs/>
          <w:lang w:val="ca-ES"/>
        </w:rPr>
      </w:pPr>
      <w:r w:rsidRPr="002C1AAE">
        <w:rPr>
          <w:b/>
          <w:bCs/>
          <w:lang w:val="ca-ES"/>
        </w:rPr>
        <w:t xml:space="preserve">Punt de trobada i inici: </w:t>
      </w:r>
    </w:p>
    <w:p w14:paraId="0ED24D31" w14:textId="2764D3E2" w:rsidR="002C1AAE" w:rsidRPr="002C1AAE" w:rsidRDefault="001F5936" w:rsidP="00034B25">
      <w:pPr>
        <w:jc w:val="both"/>
        <w:rPr>
          <w:lang w:val="ca-ES"/>
        </w:rPr>
      </w:pPr>
      <w:r>
        <w:rPr>
          <w:noProof/>
          <w:lang w:eastAsia="es-ES"/>
        </w:rPr>
        <w:drawing>
          <wp:anchor distT="0" distB="0" distL="114300" distR="114300" simplePos="0" relativeHeight="251660800" behindDoc="0" locked="0" layoutInCell="1" allowOverlap="1" wp14:anchorId="2652FD84" wp14:editId="5F86BCE0">
            <wp:simplePos x="0" y="0"/>
            <wp:positionH relativeFrom="column">
              <wp:posOffset>5715</wp:posOffset>
            </wp:positionH>
            <wp:positionV relativeFrom="paragraph">
              <wp:posOffset>1111885</wp:posOffset>
            </wp:positionV>
            <wp:extent cx="5396230" cy="1706880"/>
            <wp:effectExtent l="0" t="0" r="0" b="0"/>
            <wp:wrapTopAndBottom/>
            <wp:docPr id="1342897673" name="Imagen 35" descr="Un campo abie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97673" name="Imagen 35" descr="Un campo abiert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1706880"/>
                    </a:xfrm>
                    <a:prstGeom prst="rect">
                      <a:avLst/>
                    </a:prstGeom>
                  </pic:spPr>
                </pic:pic>
              </a:graphicData>
            </a:graphic>
          </wp:anchor>
        </w:drawing>
      </w:r>
      <w:r w:rsidR="002C1AAE" w:rsidRPr="002C1AAE">
        <w:rPr>
          <w:lang w:val="ca-ES"/>
        </w:rPr>
        <w:t xml:space="preserve">El  punt de trobada és el pàrquing del Pla de Querol, dins del Parc Natural del Garraf. Presentació, qui som i que és CIPAG, més breu explicació del que farem, un recorregut d’anada i tornada d’uns 8km en total, que ens permetrà conèixer dos jaciments neolítics que hi ha en aquesta part del Parc del Garraf, a més de poder conèixer altres curiositats </w:t>
      </w:r>
      <w:r w:rsidR="00034B25">
        <w:rPr>
          <w:lang w:val="ca-ES"/>
        </w:rPr>
        <w:t>qu</w:t>
      </w:r>
      <w:r w:rsidR="002C1AAE" w:rsidRPr="002C1AAE">
        <w:rPr>
          <w:lang w:val="ca-ES"/>
        </w:rPr>
        <w:t>e anirem trobant al llarg del recorregut.</w:t>
      </w:r>
    </w:p>
    <w:p w14:paraId="74E0269B" w14:textId="62214B62" w:rsidR="001F5936" w:rsidRDefault="00000000" w:rsidP="002C1AAE">
      <w:pPr>
        <w:rPr>
          <w:lang w:val="ca-ES"/>
        </w:rPr>
      </w:pPr>
      <w:r>
        <w:rPr>
          <w:noProof/>
          <w:lang w:val="ca-ES"/>
        </w:rPr>
        <w:pict w14:anchorId="737074A3">
          <v:shape id="_x0000_s1041" type="#_x0000_t202" style="position:absolute;margin-left:-.8pt;margin-top:142.35pt;width:430.2pt;height:34.8pt;z-index:251672576">
            <v:textbox style="mso-next-textbox:#_x0000_s1041">
              <w:txbxContent>
                <w:p w14:paraId="2D9CC48F" w14:textId="77777777" w:rsidR="001F5936" w:rsidRPr="001F5936" w:rsidRDefault="001F5936" w:rsidP="001F5936">
                  <w:proofErr w:type="spellStart"/>
                  <w:r w:rsidRPr="001F5936">
                    <w:t>L’itinerari</w:t>
                  </w:r>
                  <w:proofErr w:type="spellEnd"/>
                  <w:r w:rsidRPr="001F5936">
                    <w:t xml:space="preserve"> </w:t>
                  </w:r>
                  <w:proofErr w:type="spellStart"/>
                  <w:r w:rsidRPr="001F5936">
                    <w:t>és</w:t>
                  </w:r>
                  <w:proofErr w:type="spellEnd"/>
                  <w:r w:rsidRPr="001F5936">
                    <w:t xml:space="preserve"> de 8,32 km i te una </w:t>
                  </w:r>
                  <w:proofErr w:type="spellStart"/>
                  <w:r w:rsidRPr="001F5936">
                    <w:t>diferència</w:t>
                  </w:r>
                  <w:proofErr w:type="spellEnd"/>
                  <w:r w:rsidRPr="001F5936">
                    <w:t xml:space="preserve"> de cota </w:t>
                  </w:r>
                  <w:proofErr w:type="spellStart"/>
                  <w:r w:rsidRPr="001F5936">
                    <w:t>màxima</w:t>
                  </w:r>
                  <w:proofErr w:type="spellEnd"/>
                  <w:r w:rsidRPr="001F5936">
                    <w:t xml:space="preserve"> de 220m a </w:t>
                  </w:r>
                  <w:proofErr w:type="spellStart"/>
                  <w:r w:rsidRPr="001F5936">
                    <w:t>l’alt</w:t>
                  </w:r>
                  <w:proofErr w:type="spellEnd"/>
                  <w:r w:rsidRPr="001F5936">
                    <w:t xml:space="preserve"> de la Morella (691m) i un </w:t>
                  </w:r>
                  <w:proofErr w:type="spellStart"/>
                  <w:r w:rsidRPr="001F5936">
                    <w:t>pendent</w:t>
                  </w:r>
                  <w:proofErr w:type="spellEnd"/>
                  <w:r w:rsidRPr="001F5936">
                    <w:t xml:space="preserve"> </w:t>
                  </w:r>
                  <w:proofErr w:type="spellStart"/>
                  <w:r w:rsidRPr="001F5936">
                    <w:t>mitjà</w:t>
                  </w:r>
                  <w:proofErr w:type="spellEnd"/>
                  <w:r w:rsidRPr="001F5936">
                    <w:t xml:space="preserve"> de 8,1%.</w:t>
                  </w:r>
                </w:p>
                <w:p w14:paraId="722D5F8A" w14:textId="77777777" w:rsidR="001F5936" w:rsidRDefault="001F5936" w:rsidP="001F5936"/>
              </w:txbxContent>
            </v:textbox>
          </v:shape>
        </w:pict>
      </w:r>
    </w:p>
    <w:p w14:paraId="3B7CB119" w14:textId="77777777" w:rsidR="001F5936" w:rsidRDefault="001F5936" w:rsidP="002C1AAE">
      <w:pPr>
        <w:rPr>
          <w:lang w:val="ca-ES"/>
        </w:rPr>
      </w:pPr>
    </w:p>
    <w:p w14:paraId="34E81882" w14:textId="1B542199" w:rsidR="002C1AAE" w:rsidRPr="002C1AAE" w:rsidRDefault="002C1AAE" w:rsidP="002C1AAE">
      <w:pPr>
        <w:rPr>
          <w:lang w:val="ca-ES"/>
        </w:rPr>
      </w:pPr>
      <w:r w:rsidRPr="002C1AAE">
        <w:rPr>
          <w:lang w:val="ca-ES"/>
        </w:rPr>
        <w:t xml:space="preserve">Anem per la carretera i ens desviem pel camí del GR fins al </w:t>
      </w:r>
      <w:proofErr w:type="spellStart"/>
      <w:r w:rsidRPr="002C1AAE">
        <w:rPr>
          <w:lang w:val="ca-ES"/>
        </w:rPr>
        <w:t>Camppgràs</w:t>
      </w:r>
      <w:proofErr w:type="spellEnd"/>
    </w:p>
    <w:p w14:paraId="4701068C" w14:textId="2F20F1C4" w:rsidR="002C1AAE" w:rsidRPr="002C1AAE" w:rsidRDefault="002C1AAE" w:rsidP="002C1AAE">
      <w:pPr>
        <w:rPr>
          <w:b/>
          <w:bCs/>
          <w:lang w:val="ca-ES"/>
        </w:rPr>
      </w:pPr>
    </w:p>
    <w:p w14:paraId="0D65021A" w14:textId="24971EC8" w:rsidR="002C1AAE" w:rsidRPr="002C1AAE" w:rsidRDefault="002C1AAE" w:rsidP="002C1AAE">
      <w:pPr>
        <w:numPr>
          <w:ilvl w:val="0"/>
          <w:numId w:val="1"/>
        </w:numPr>
        <w:rPr>
          <w:b/>
          <w:bCs/>
          <w:lang w:val="ca-ES"/>
        </w:rPr>
      </w:pPr>
      <w:r w:rsidRPr="002C1AAE">
        <w:rPr>
          <w:b/>
          <w:bCs/>
          <w:lang w:val="ca-ES"/>
        </w:rPr>
        <w:t xml:space="preserve">El Campgràs. </w:t>
      </w:r>
    </w:p>
    <w:p w14:paraId="770E5FBB" w14:textId="54849A86" w:rsidR="002C1AAE" w:rsidRPr="002C1AAE" w:rsidRDefault="00000000" w:rsidP="001F5936">
      <w:pPr>
        <w:jc w:val="both"/>
        <w:rPr>
          <w:lang w:val="ca-ES"/>
        </w:rPr>
      </w:pPr>
      <w:r>
        <w:rPr>
          <w:noProof/>
        </w:rPr>
        <w:pict w14:anchorId="1BC02E24">
          <v:shape id="Cuadro de texto 15" o:spid="_x0000_s1031" type="#_x0000_t202" style="position:absolute;left:0;text-align:left;margin-left:-1.8pt;margin-top:32.25pt;width:307.35pt;height:212.2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" fillcolor="white [3201]" stroked="f" strokeweight=".5pt">
            <v:textbox>
              <w:txbxContent>
                <w:p w14:paraId="0FB297B7" w14:textId="77777777" w:rsidR="002C1AAE" w:rsidRDefault="002C1AAE" w:rsidP="001F5936">
                  <w:r>
                    <w:rPr>
                      <w:noProof/>
                      <w:lang w:eastAsia="es-ES"/>
                    </w:rPr>
                    <w:drawing>
                      <wp:inline distT="0" distB="0" distL="0" distR="0" wp14:anchorId="12F65883" wp14:editId="4676FF12">
                        <wp:extent cx="3775710" cy="2600960"/>
                        <wp:effectExtent l="19050" t="19050" r="0" b="8890"/>
                        <wp:docPr id="1455752260" name="Imagen 37" descr="Una roca en el ca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752260" name="Imagen 37" descr="Una roca en el campo&#10;&#10;Descripción generada automáticamente con confianza media"/>
                                <pic:cNvPicPr/>
                              </pic:nvPicPr>
                              <pic:blipFill>
                                <a:blip r:embed="rId9">
                                  <a:extLst>
                                    <a:ext uri="{28A0092B-C50C-407E-A947-70E740481C1C}">
                                      <a14:useLocalDpi xmlns:a14="http://schemas.microsoft.com/office/drawing/2010/main" val="0"/>
                                    </a:ext>
                                  </a:extLst>
                                </a:blip>
                                <a:stretch>
                                  <a:fillRect/>
                                </a:stretch>
                              </pic:blipFill>
                              <pic:spPr>
                                <a:xfrm>
                                  <a:off x="0" y="0"/>
                                  <a:ext cx="3866255" cy="2663333"/>
                                </a:xfrm>
                                <a:prstGeom prst="rect">
                                  <a:avLst/>
                                </a:prstGeom>
                                <a:ln>
                                  <a:solidFill>
                                    <a:srgbClr val="002060"/>
                                  </a:solidFill>
                                </a:ln>
                              </pic:spPr>
                            </pic:pic>
                          </a:graphicData>
                        </a:graphic>
                      </wp:inline>
                    </w:drawing>
                  </w:r>
                </w:p>
              </w:txbxContent>
            </v:textbox>
            <w10:wrap type="square"/>
          </v:shape>
        </w:pict>
      </w:r>
      <w:r w:rsidR="002C1AAE" w:rsidRPr="002C1AAE">
        <w:rPr>
          <w:lang w:val="ca-ES"/>
        </w:rPr>
        <w:t xml:space="preserve">Es tracta d’una dolina. Les característiques del carst han fet que la població visqui al costat d’aquests elements geològics característics d’aquest entorn  ja que es on es troba la terra més apta pel conreu.  En moltes dolines de certes dimensions es on trobem les cases, com la que </w:t>
      </w:r>
      <w:r w:rsidR="002C1AAE" w:rsidRPr="00AA045D">
        <w:rPr>
          <w:lang w:val="ca-ES"/>
        </w:rPr>
        <w:t>es veu al fons, que en realitat és un</w:t>
      </w:r>
      <w:r w:rsidR="00437E3F" w:rsidRPr="00AA045D">
        <w:rPr>
          <w:lang w:val="ca-ES"/>
        </w:rPr>
        <w:t>a casa-</w:t>
      </w:r>
      <w:r w:rsidR="002C1AAE" w:rsidRPr="00AA045D">
        <w:rPr>
          <w:lang w:val="ca-ES"/>
        </w:rPr>
        <w:t>corral. A més te la característica que és la única barraca de pedra seca doble que tenim al terme municipal de Begues</w:t>
      </w:r>
      <w:r w:rsidR="00437E3F" w:rsidRPr="00AA045D">
        <w:rPr>
          <w:lang w:val="ca-ES"/>
        </w:rPr>
        <w:t>, ara en restauració</w:t>
      </w:r>
      <w:r w:rsidR="002C1AAE" w:rsidRPr="00AA045D">
        <w:rPr>
          <w:lang w:val="ca-ES"/>
        </w:rPr>
        <w:t xml:space="preserve">. </w:t>
      </w:r>
      <w:r w:rsidR="00CC6068" w:rsidRPr="00AA045D">
        <w:rPr>
          <w:lang w:val="ca-ES"/>
        </w:rPr>
        <w:t xml:space="preserve">Està documentat des del </w:t>
      </w:r>
      <w:proofErr w:type="spellStart"/>
      <w:r w:rsidR="00CC6068" w:rsidRPr="00AA045D">
        <w:rPr>
          <w:lang w:val="ca-ES"/>
        </w:rPr>
        <w:t>s.XIII</w:t>
      </w:r>
      <w:proofErr w:type="spellEnd"/>
      <w:r w:rsidR="00CC6068" w:rsidRPr="00AA045D">
        <w:rPr>
          <w:lang w:val="ca-ES"/>
        </w:rPr>
        <w:t xml:space="preserve">. </w:t>
      </w:r>
      <w:r w:rsidR="002C1AAE" w:rsidRPr="00AA045D">
        <w:rPr>
          <w:lang w:val="ca-ES"/>
        </w:rPr>
        <w:t>Fins a aquesta zona de dolines hi venien les dones de Begues a Eixarcolar</w:t>
      </w:r>
      <w:r w:rsidR="002C1AAE" w:rsidRPr="002C1AAE">
        <w:rPr>
          <w:lang w:val="ca-ES"/>
        </w:rPr>
        <w:t xml:space="preserve"> (netejar els sembrats de males herbes).</w:t>
      </w:r>
    </w:p>
    <w:p w14:paraId="7D7B834A" w14:textId="77777777" w:rsidR="002C1AAE" w:rsidRDefault="002C1AAE" w:rsidP="002C1AAE">
      <w:pPr>
        <w:rPr>
          <w:lang w:val="ca-ES"/>
        </w:rPr>
      </w:pPr>
      <w:r w:rsidRPr="002C1AAE">
        <w:rPr>
          <w:lang w:val="ca-ES"/>
        </w:rPr>
        <w:t xml:space="preserve">Continuar pel camí asfaltat direcció abocador parem en arribar a  la pista forestal, a mitja pujada, mes o menys a l’alçada del segon corral. </w:t>
      </w:r>
    </w:p>
    <w:p w14:paraId="06689F8E" w14:textId="77777777" w:rsidR="00D900E5" w:rsidRPr="002C1AAE" w:rsidRDefault="00D900E5" w:rsidP="002C1AAE">
      <w:pPr>
        <w:rPr>
          <w:lang w:val="ca-ES"/>
        </w:rPr>
      </w:pPr>
    </w:p>
    <w:p w14:paraId="76BDACD3" w14:textId="77777777" w:rsidR="002C1AAE" w:rsidRPr="002C1AAE" w:rsidRDefault="002C1AAE" w:rsidP="002C1AAE">
      <w:pPr>
        <w:rPr>
          <w:b/>
          <w:bCs/>
          <w:lang w:val="ca-ES"/>
        </w:rPr>
      </w:pPr>
    </w:p>
    <w:p w14:paraId="659C1B3A" w14:textId="71AB23EF" w:rsidR="002C1AAE" w:rsidRPr="00351D72" w:rsidRDefault="002C1AAE" w:rsidP="002C1AAE">
      <w:pPr>
        <w:numPr>
          <w:ilvl w:val="0"/>
          <w:numId w:val="1"/>
        </w:numPr>
        <w:rPr>
          <w:b/>
          <w:bCs/>
          <w:lang w:val="ca-ES"/>
        </w:rPr>
      </w:pPr>
      <w:r w:rsidRPr="00351D72">
        <w:rPr>
          <w:b/>
          <w:bCs/>
          <w:lang w:val="ca-ES"/>
        </w:rPr>
        <w:t>Abocador</w:t>
      </w:r>
      <w:r w:rsidR="00D900E5" w:rsidRPr="00351D72">
        <w:rPr>
          <w:b/>
          <w:bCs/>
          <w:lang w:val="ca-ES"/>
        </w:rPr>
        <w:t xml:space="preserve"> de la Vall de Joan</w:t>
      </w:r>
    </w:p>
    <w:p w14:paraId="30CD7496" w14:textId="167E5CD1" w:rsidR="002C1AAE" w:rsidRPr="00351D72" w:rsidRDefault="00000000" w:rsidP="00351D72">
      <w:pPr>
        <w:jc w:val="both"/>
        <w:rPr>
          <w:lang w:val="ca-ES"/>
        </w:rPr>
      </w:pPr>
      <w:r>
        <w:rPr>
          <w:noProof/>
        </w:rPr>
        <w:pict w14:anchorId="36B6CDA8">
          <v:shape id="Cuadro de texto 13" o:spid="_x0000_s1032" type="#_x0000_t202" style="position:absolute;left:0;text-align:left;margin-left:-1.8pt;margin-top:78.8pt;width:313.35pt;height:175.7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" fillcolor="white [3201]" stroked="f" strokeweight=".5pt">
            <v:textbox>
              <w:txbxContent>
                <w:p w14:paraId="41746D4D" w14:textId="77777777" w:rsidR="002C1AAE" w:rsidRDefault="002C1AAE" w:rsidP="002C1AAE">
                  <w:r>
                    <w:rPr>
                      <w:rFonts w:ascii="Calibri" w:eastAsia="Calibri" w:hAnsi="Calibri"/>
                      <w:noProof/>
                      <w:sz w:val="20"/>
                      <w:szCs w:val="20"/>
                      <w:lang w:eastAsia="es-ES"/>
                    </w:rPr>
                    <w:drawing>
                      <wp:inline distT="0" distB="0" distL="0" distR="0" wp14:anchorId="2CBB37C1" wp14:editId="2EF2EE65">
                        <wp:extent cx="3834279" cy="2125980"/>
                        <wp:effectExtent l="0" t="0" r="0" b="0"/>
                        <wp:docPr id="735374687" name="Imagen 38" descr="Una carretera con pasto se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374687" name="Imagen 38" descr="Una carretera con pasto sec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3873388" cy="2147664"/>
                                </a:xfrm>
                                <a:prstGeom prst="rect">
                                  <a:avLst/>
                                </a:prstGeom>
                              </pic:spPr>
                            </pic:pic>
                          </a:graphicData>
                        </a:graphic>
                      </wp:inline>
                    </w:drawing>
                  </w:r>
                </w:p>
              </w:txbxContent>
            </v:textbox>
            <w10:wrap type="square"/>
          </v:shape>
        </w:pict>
      </w:r>
      <w:r w:rsidR="002C1AAE" w:rsidRPr="00351D72">
        <w:rPr>
          <w:lang w:val="ca-ES"/>
        </w:rPr>
        <w:t>Explicar l’abocador del Garraf,</w:t>
      </w:r>
      <w:r w:rsidR="00D900E5" w:rsidRPr="00351D72">
        <w:rPr>
          <w:lang w:val="ca-ES"/>
        </w:rPr>
        <w:t xml:space="preserve"> destinat a recollir les escombraries de la ciutat de Barcelona i </w:t>
      </w:r>
      <w:r w:rsidR="002C1AAE" w:rsidRPr="00351D72">
        <w:rPr>
          <w:lang w:val="ca-ES"/>
        </w:rPr>
        <w:t xml:space="preserve">que es va ubicar aquí </w:t>
      </w:r>
      <w:r w:rsidR="00774789" w:rsidRPr="00351D72">
        <w:rPr>
          <w:lang w:val="ca-ES"/>
        </w:rPr>
        <w:t xml:space="preserve">l’any 1974 </w:t>
      </w:r>
      <w:r w:rsidR="002C1AAE" w:rsidRPr="00351D72">
        <w:rPr>
          <w:lang w:val="ca-ES"/>
        </w:rPr>
        <w:t>després de que l’abocador de Montjuïc (actualment jardí botànic) provoques una esllavissada</w:t>
      </w:r>
      <w:r w:rsidR="00774789" w:rsidRPr="00351D72">
        <w:rPr>
          <w:lang w:val="ca-ES"/>
        </w:rPr>
        <w:t>, i un cop desestimada la ubicació a la propera vall de Sant Climent de Llobregat</w:t>
      </w:r>
      <w:r w:rsidR="002C1AAE" w:rsidRPr="00351D72">
        <w:rPr>
          <w:lang w:val="ca-ES"/>
        </w:rPr>
        <w:t>.</w:t>
      </w:r>
      <w:r w:rsidR="00774789" w:rsidRPr="00351D72">
        <w:rPr>
          <w:lang w:val="ca-ES"/>
        </w:rPr>
        <w:t xml:space="preserve"> Un disbarat posar-lo en un carst. Oferiment terrenys comunals </w:t>
      </w:r>
      <w:r w:rsidR="00D900E5" w:rsidRPr="00351D72">
        <w:rPr>
          <w:lang w:val="ca-ES"/>
        </w:rPr>
        <w:t xml:space="preserve">darrer </w:t>
      </w:r>
      <w:r w:rsidR="00774789" w:rsidRPr="00351D72">
        <w:rPr>
          <w:lang w:val="ca-ES"/>
        </w:rPr>
        <w:t xml:space="preserve">ajuntament franquista de Begues. Naixement moviment ecologista </w:t>
      </w:r>
      <w:r w:rsidR="00D900E5" w:rsidRPr="00351D72">
        <w:rPr>
          <w:lang w:val="ca-ES"/>
        </w:rPr>
        <w:t xml:space="preserve">a Catalunya </w:t>
      </w:r>
      <w:r w:rsidR="00774789" w:rsidRPr="00351D72">
        <w:rPr>
          <w:lang w:val="ca-ES"/>
        </w:rPr>
        <w:t xml:space="preserve">campanya 1972. </w:t>
      </w:r>
      <w:r w:rsidR="007F0C77" w:rsidRPr="00351D72">
        <w:rPr>
          <w:lang w:val="ca-ES"/>
        </w:rPr>
        <w:t>Clausurat el 2006, a</w:t>
      </w:r>
      <w:r w:rsidR="002C1AAE" w:rsidRPr="00351D72">
        <w:rPr>
          <w:lang w:val="ca-ES"/>
        </w:rPr>
        <w:t xml:space="preserve">ctualment </w:t>
      </w:r>
      <w:r w:rsidR="007F0C77" w:rsidRPr="00351D72">
        <w:rPr>
          <w:lang w:val="ca-ES"/>
        </w:rPr>
        <w:t>en</w:t>
      </w:r>
      <w:r w:rsidR="002C1AAE" w:rsidRPr="00351D72">
        <w:rPr>
          <w:lang w:val="ca-ES"/>
        </w:rPr>
        <w:t xml:space="preserve"> fase de “restauració” problemàtica</w:t>
      </w:r>
      <w:r w:rsidR="00774789" w:rsidRPr="00351D72">
        <w:rPr>
          <w:lang w:val="ca-ES"/>
        </w:rPr>
        <w:t>, amb lixiviats tòxics, contaminació aèria CO2 i subterrània: riu Falconera pudent, tèrbol i tòxic, pous</w:t>
      </w:r>
      <w:r w:rsidR="007F0C77" w:rsidRPr="00351D72">
        <w:rPr>
          <w:lang w:val="ca-ES"/>
        </w:rPr>
        <w:t xml:space="preserve"> contaminats</w:t>
      </w:r>
      <w:r w:rsidR="00774789" w:rsidRPr="00351D72">
        <w:rPr>
          <w:lang w:val="ca-ES"/>
        </w:rPr>
        <w:t xml:space="preserve">, avencs emblemàtics </w:t>
      </w:r>
      <w:r w:rsidR="00D900E5" w:rsidRPr="00351D72">
        <w:rPr>
          <w:lang w:val="ca-ES"/>
        </w:rPr>
        <w:t xml:space="preserve">fins a 3km del abocador </w:t>
      </w:r>
      <w:r w:rsidR="00774789" w:rsidRPr="00351D72">
        <w:rPr>
          <w:lang w:val="ca-ES"/>
        </w:rPr>
        <w:t xml:space="preserve">amb </w:t>
      </w:r>
      <w:proofErr w:type="spellStart"/>
      <w:r w:rsidR="00774789" w:rsidRPr="00351D72">
        <w:rPr>
          <w:lang w:val="ca-ES"/>
        </w:rPr>
        <w:t>annòxia</w:t>
      </w:r>
      <w:proofErr w:type="spellEnd"/>
      <w:r w:rsidR="00774789" w:rsidRPr="00351D72">
        <w:rPr>
          <w:lang w:val="ca-ES"/>
        </w:rPr>
        <w:t xml:space="preserve"> mortal</w:t>
      </w:r>
      <w:r w:rsidR="007F0C77" w:rsidRPr="00351D72">
        <w:rPr>
          <w:lang w:val="ca-ES"/>
        </w:rPr>
        <w:t xml:space="preserve"> i gasos que vessen fora, combustió interna, terratrèmol Plana Novella per injecció nitrogen líquid</w:t>
      </w:r>
      <w:r w:rsidR="00774789" w:rsidRPr="00351D72">
        <w:rPr>
          <w:lang w:val="ca-ES"/>
        </w:rPr>
        <w:t xml:space="preserve">... </w:t>
      </w:r>
      <w:r w:rsidR="002C1AAE" w:rsidRPr="00351D72">
        <w:rPr>
          <w:lang w:val="ca-ES"/>
        </w:rPr>
        <w:t>En la previsió de futur quan es va projectar, es volia situar-hi una urbanització de luxe</w:t>
      </w:r>
      <w:r w:rsidR="00D900E5" w:rsidRPr="00351D72">
        <w:rPr>
          <w:lang w:val="ca-ES"/>
        </w:rPr>
        <w:t>, després una zona boscosa i finalment un espai natural obert per a compensar el tancament del medi forestal i ajudar les espècies amenaçades</w:t>
      </w:r>
      <w:r w:rsidR="002C1AAE" w:rsidRPr="00351D72">
        <w:rPr>
          <w:lang w:val="ca-ES"/>
        </w:rPr>
        <w:t>.</w:t>
      </w:r>
      <w:r w:rsidR="00D900E5" w:rsidRPr="00351D72">
        <w:rPr>
          <w:lang w:val="ca-ES"/>
        </w:rPr>
        <w:t xml:space="preserve"> </w:t>
      </w:r>
    </w:p>
    <w:p w14:paraId="54FE6347" w14:textId="77777777" w:rsidR="002C1AAE" w:rsidRPr="002C1AAE" w:rsidRDefault="002C1AAE" w:rsidP="00351D72">
      <w:pPr>
        <w:jc w:val="both"/>
        <w:rPr>
          <w:lang w:val="ca-ES"/>
        </w:rPr>
      </w:pPr>
      <w:r w:rsidRPr="00351D72">
        <w:rPr>
          <w:lang w:val="ca-ES"/>
        </w:rPr>
        <w:t>Continuem pel camí fins arribar al capdamunt de la Morella, on està el punt geodèsic.</w:t>
      </w:r>
      <w:r w:rsidRPr="002C1AAE">
        <w:rPr>
          <w:lang w:val="ca-ES"/>
        </w:rPr>
        <w:t xml:space="preserve"> </w:t>
      </w:r>
    </w:p>
    <w:p w14:paraId="3E336AE4" w14:textId="77777777" w:rsidR="002C1AAE" w:rsidRPr="002C1AAE" w:rsidRDefault="002C1AAE" w:rsidP="002C1AAE">
      <w:pPr>
        <w:rPr>
          <w:b/>
          <w:bCs/>
          <w:lang w:val="ca-ES"/>
        </w:rPr>
      </w:pPr>
    </w:p>
    <w:p w14:paraId="55988D56" w14:textId="77777777" w:rsidR="002C1AAE" w:rsidRPr="002C1AAE" w:rsidRDefault="002C1AAE" w:rsidP="002C1AAE">
      <w:pPr>
        <w:numPr>
          <w:ilvl w:val="0"/>
          <w:numId w:val="1"/>
        </w:numPr>
        <w:rPr>
          <w:b/>
          <w:bCs/>
          <w:lang w:val="ca-ES"/>
        </w:rPr>
      </w:pPr>
      <w:r w:rsidRPr="002C1AAE">
        <w:rPr>
          <w:b/>
          <w:bCs/>
          <w:lang w:val="ca-ES"/>
        </w:rPr>
        <w:t xml:space="preserve"> La Morella.</w:t>
      </w:r>
    </w:p>
    <w:p w14:paraId="5872F448" w14:textId="750E85EA" w:rsidR="002C1AAE" w:rsidRPr="00351D72" w:rsidRDefault="00000000" w:rsidP="00351D72">
      <w:pPr>
        <w:jc w:val="both"/>
        <w:rPr>
          <w:lang w:val="ca-ES"/>
        </w:rPr>
      </w:pPr>
      <w:r>
        <w:rPr>
          <w:noProof/>
        </w:rPr>
        <w:pict w14:anchorId="1DFC70D0">
          <v:shape id="Cuadro de texto 11" o:spid="_x0000_s1033" type="#_x0000_t202" style="position:absolute;left:0;text-align:left;margin-left:1.1pt;margin-top:18.05pt;width:288.85pt;height:144.35pt;flip:x;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" fillcolor="white [3201]" stroked="f" strokeweight=".5pt">
            <v:textbox>
              <w:txbxContent>
                <w:p w14:paraId="3A7D6D30" w14:textId="77777777" w:rsidR="002C1AAE" w:rsidRDefault="002C1AAE" w:rsidP="002C1AAE">
                  <w:r>
                    <w:rPr>
                      <w:noProof/>
                      <w:lang w:eastAsia="es-ES"/>
                    </w:rPr>
                    <w:drawing>
                      <wp:inline distT="0" distB="0" distL="0" distR="0" wp14:anchorId="0AB6D384" wp14:editId="2A5D181C">
                        <wp:extent cx="3505200" cy="1740411"/>
                        <wp:effectExtent l="0" t="0" r="0" b="0"/>
                        <wp:docPr id="1105562524" name="Imagen 41" descr="Un campo abier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62524" name="Imagen 41" descr="Un campo abiert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3540919" cy="1758146"/>
                                </a:xfrm>
                                <a:prstGeom prst="rect">
                                  <a:avLst/>
                                </a:prstGeom>
                              </pic:spPr>
                            </pic:pic>
                          </a:graphicData>
                        </a:graphic>
                      </wp:inline>
                    </w:drawing>
                  </w:r>
                </w:p>
              </w:txbxContent>
            </v:textbox>
            <w10:wrap type="square"/>
          </v:shape>
        </w:pict>
      </w:r>
      <w:r w:rsidR="002C1AAE" w:rsidRPr="00351D72">
        <w:rPr>
          <w:lang w:val="ca-ES"/>
        </w:rPr>
        <w:t xml:space="preserve">La Morella </w:t>
      </w:r>
      <w:r w:rsidR="005432B7" w:rsidRPr="00351D72">
        <w:rPr>
          <w:lang w:val="ca-ES"/>
        </w:rPr>
        <w:t>(596</w:t>
      </w:r>
      <w:r w:rsidR="00D900E5" w:rsidRPr="00351D72">
        <w:rPr>
          <w:lang w:val="ca-ES"/>
        </w:rPr>
        <w:t xml:space="preserve"> </w:t>
      </w:r>
      <w:proofErr w:type="spellStart"/>
      <w:r w:rsidR="005432B7" w:rsidRPr="00351D72">
        <w:rPr>
          <w:lang w:val="ca-ES"/>
        </w:rPr>
        <w:t>msm</w:t>
      </w:r>
      <w:proofErr w:type="spellEnd"/>
      <w:r w:rsidR="005432B7" w:rsidRPr="00351D72">
        <w:rPr>
          <w:lang w:val="ca-ES"/>
        </w:rPr>
        <w:t xml:space="preserve">) </w:t>
      </w:r>
      <w:r w:rsidR="002C1AAE" w:rsidRPr="00351D72">
        <w:rPr>
          <w:lang w:val="ca-ES"/>
        </w:rPr>
        <w:t xml:space="preserve">és el </w:t>
      </w:r>
      <w:r w:rsidR="00D900E5" w:rsidRPr="00351D72">
        <w:rPr>
          <w:lang w:val="ca-ES"/>
        </w:rPr>
        <w:t>cim</w:t>
      </w:r>
      <w:r w:rsidR="002C1AAE" w:rsidRPr="00351D72">
        <w:rPr>
          <w:color w:val="FF0000"/>
          <w:lang w:val="ca-ES"/>
        </w:rPr>
        <w:t xml:space="preserve"> </w:t>
      </w:r>
      <w:r w:rsidR="002C1AAE" w:rsidRPr="00351D72">
        <w:rPr>
          <w:lang w:val="ca-ES"/>
        </w:rPr>
        <w:t xml:space="preserve">més alt del Parc del Garraf. A banda de la seva </w:t>
      </w:r>
      <w:r w:rsidR="00351D72" w:rsidRPr="00351D72">
        <w:rPr>
          <w:lang w:val="ca-ES"/>
        </w:rPr>
        <w:t>i</w:t>
      </w:r>
      <w:r w:rsidR="002C1AAE" w:rsidRPr="00351D72">
        <w:rPr>
          <w:lang w:val="ca-ES"/>
        </w:rPr>
        <w:t>mportància dins del mon de l’excursionisme també te una altre paper important a la història ja que va ser un dels elements geogràfics que es van emprar per calcular el metre.</w:t>
      </w:r>
    </w:p>
    <w:p w14:paraId="4D125867" w14:textId="77777777" w:rsidR="002C1AAE" w:rsidRDefault="002C1AAE" w:rsidP="00351D72">
      <w:pPr>
        <w:jc w:val="both"/>
        <w:rPr>
          <w:lang w:val="ca-ES"/>
        </w:rPr>
      </w:pPr>
      <w:r w:rsidRPr="00351D72">
        <w:rPr>
          <w:lang w:val="ca-ES"/>
        </w:rPr>
        <w:t xml:space="preserve">Baixem pel corriol del GR fins tornar a la pista, seguim per aquesta fins arribar al </w:t>
      </w:r>
      <w:r w:rsidR="005432B7" w:rsidRPr="00351D72">
        <w:rPr>
          <w:lang w:val="ca-ES"/>
        </w:rPr>
        <w:t xml:space="preserve">Coll </w:t>
      </w:r>
      <w:proofErr w:type="spellStart"/>
      <w:r w:rsidR="005432B7" w:rsidRPr="00351D72">
        <w:rPr>
          <w:lang w:val="ca-ES"/>
        </w:rPr>
        <w:t>Sostrell</w:t>
      </w:r>
      <w:proofErr w:type="spellEnd"/>
      <w:r w:rsidR="005432B7" w:rsidRPr="00351D72">
        <w:rPr>
          <w:lang w:val="ca-ES"/>
        </w:rPr>
        <w:t xml:space="preserve">, </w:t>
      </w:r>
      <w:r w:rsidRPr="00351D72">
        <w:rPr>
          <w:lang w:val="ca-ES"/>
        </w:rPr>
        <w:t>punt on ens creuem amb la línia d’alta tensió</w:t>
      </w:r>
      <w:r w:rsidR="005432B7" w:rsidRPr="00351D72">
        <w:rPr>
          <w:lang w:val="ca-ES"/>
        </w:rPr>
        <w:t xml:space="preserve"> de la Canadenca</w:t>
      </w:r>
      <w:r w:rsidRPr="00351D72">
        <w:rPr>
          <w:lang w:val="ca-ES"/>
        </w:rPr>
        <w:t>.</w:t>
      </w:r>
    </w:p>
    <w:p w14:paraId="53D656FC" w14:textId="6CADA9D9" w:rsidR="00D900E5" w:rsidRPr="002C1AAE" w:rsidRDefault="00000000" w:rsidP="002C1AAE">
      <w:pPr>
        <w:rPr>
          <w:lang w:val="ca-ES"/>
        </w:rPr>
      </w:pPr>
      <w:r>
        <w:rPr>
          <w:noProof/>
        </w:rPr>
        <w:pict w14:anchorId="788099AD">
          <v:shape id="Cuadro de texto 9" o:spid="_x0000_s1034" type="#_x0000_t202" style="position:absolute;margin-left:299.15pt;margin-top:15.5pt;width:184.8pt;height:149.5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" fillcolor="white [3201]" stroked="f" strokeweight=".5pt">
            <v:textbox>
              <w:txbxContent>
                <w:p w14:paraId="431A934B" w14:textId="77777777" w:rsidR="002C1AAE" w:rsidRDefault="002C1AAE" w:rsidP="002C1AAE">
                  <w:r>
                    <w:rPr>
                      <w:rFonts w:ascii="Calibri" w:eastAsia="Calibri" w:hAnsi="Calibri"/>
                      <w:noProof/>
                      <w:sz w:val="20"/>
                      <w:szCs w:val="20"/>
                      <w:lang w:eastAsia="es-ES"/>
                    </w:rPr>
                    <w:drawing>
                      <wp:inline distT="0" distB="0" distL="0" distR="0" wp14:anchorId="1A13F567" wp14:editId="47EE6BD4">
                        <wp:extent cx="2038899" cy="1514501"/>
                        <wp:effectExtent l="0" t="0" r="0" b="0"/>
                        <wp:docPr id="2087881635" name="Imagen 43" descr="Torre de metal&#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81635" name="Imagen 43" descr="Torre de metal&#10;&#10;Descripción generada automáticamente con confianza media"/>
                                <pic:cNvPicPr/>
                              </pic:nvPicPr>
                              <pic:blipFill>
                                <a:blip r:embed="rId12">
                                  <a:extLst>
                                    <a:ext uri="{28A0092B-C50C-407E-A947-70E740481C1C}">
                                      <a14:useLocalDpi xmlns:a14="http://schemas.microsoft.com/office/drawing/2010/main" val="0"/>
                                    </a:ext>
                                  </a:extLst>
                                </a:blip>
                                <a:stretch>
                                  <a:fillRect/>
                                </a:stretch>
                              </pic:blipFill>
                              <pic:spPr>
                                <a:xfrm>
                                  <a:off x="0" y="0"/>
                                  <a:ext cx="2062042" cy="1531692"/>
                                </a:xfrm>
                                <a:prstGeom prst="rect">
                                  <a:avLst/>
                                </a:prstGeom>
                              </pic:spPr>
                            </pic:pic>
                          </a:graphicData>
                        </a:graphic>
                      </wp:inline>
                    </w:drawing>
                  </w:r>
                </w:p>
              </w:txbxContent>
            </v:textbox>
            <w10:wrap type="square"/>
          </v:shape>
        </w:pict>
      </w:r>
    </w:p>
    <w:p w14:paraId="60D3ED24" w14:textId="7101C9F5" w:rsidR="002C1AAE" w:rsidRPr="002C1AAE" w:rsidRDefault="002C1AAE" w:rsidP="002C1AAE">
      <w:pPr>
        <w:numPr>
          <w:ilvl w:val="0"/>
          <w:numId w:val="1"/>
        </w:numPr>
        <w:rPr>
          <w:b/>
          <w:bCs/>
          <w:lang w:val="ca-ES"/>
        </w:rPr>
      </w:pPr>
      <w:r w:rsidRPr="002C1AAE">
        <w:rPr>
          <w:b/>
          <w:bCs/>
          <w:lang w:val="ca-ES"/>
        </w:rPr>
        <w:t>La Canadenca</w:t>
      </w:r>
    </w:p>
    <w:p w14:paraId="3D3D77FD" w14:textId="77777777" w:rsidR="002C1AAE" w:rsidRPr="00351D72" w:rsidRDefault="002C1AAE" w:rsidP="002C1AAE">
      <w:pPr>
        <w:rPr>
          <w:lang w:val="ca-ES"/>
        </w:rPr>
      </w:pPr>
      <w:r w:rsidRPr="00351D72">
        <w:rPr>
          <w:lang w:val="ca-ES"/>
        </w:rPr>
        <w:t>Parada molt breu per explicar que La Canadenca és una de les primeres línies d’alta tensió</w:t>
      </w:r>
      <w:r w:rsidR="005432B7" w:rsidRPr="00351D72">
        <w:rPr>
          <w:lang w:val="ca-ES"/>
        </w:rPr>
        <w:t xml:space="preserve"> de Catalunya</w:t>
      </w:r>
      <w:r w:rsidRPr="00351D72">
        <w:rPr>
          <w:lang w:val="ca-ES"/>
        </w:rPr>
        <w:t>.</w:t>
      </w:r>
      <w:r w:rsidR="005432B7" w:rsidRPr="00351D72">
        <w:rPr>
          <w:lang w:val="ca-ES"/>
        </w:rPr>
        <w:t xml:space="preserve"> Vaga de la canadenca 1919... </w:t>
      </w:r>
      <w:proofErr w:type="spellStart"/>
      <w:r w:rsidR="005432B7" w:rsidRPr="00351D72">
        <w:rPr>
          <w:lang w:val="ca-ES"/>
        </w:rPr>
        <w:t>Riegos</w:t>
      </w:r>
      <w:proofErr w:type="spellEnd"/>
      <w:r w:rsidR="005432B7" w:rsidRPr="00351D72">
        <w:rPr>
          <w:lang w:val="ca-ES"/>
        </w:rPr>
        <w:t xml:space="preserve"> y </w:t>
      </w:r>
      <w:proofErr w:type="spellStart"/>
      <w:r w:rsidR="005432B7" w:rsidRPr="00351D72">
        <w:rPr>
          <w:lang w:val="ca-ES"/>
        </w:rPr>
        <w:t>Fuerza</w:t>
      </w:r>
      <w:proofErr w:type="spellEnd"/>
      <w:r w:rsidR="005432B7" w:rsidRPr="00351D72">
        <w:rPr>
          <w:lang w:val="ca-ES"/>
        </w:rPr>
        <w:t xml:space="preserve"> del Ebro</w:t>
      </w:r>
      <w:r w:rsidR="00774789" w:rsidRPr="00351D72">
        <w:rPr>
          <w:lang w:val="ca-ES"/>
        </w:rPr>
        <w:t xml:space="preserve"> (després Fecsa)</w:t>
      </w:r>
    </w:p>
    <w:p w14:paraId="7A30ECB0" w14:textId="77777777" w:rsidR="002C1AAE" w:rsidRPr="002C1AAE" w:rsidRDefault="002C1AAE" w:rsidP="002C1AAE">
      <w:pPr>
        <w:rPr>
          <w:lang w:val="ca-ES"/>
        </w:rPr>
      </w:pPr>
      <w:r w:rsidRPr="00351D72">
        <w:rPr>
          <w:lang w:val="ca-ES"/>
        </w:rPr>
        <w:t>Continuem pel camí fins arribar al capdamunt, en arribar dalt del pla fem una nova parada.</w:t>
      </w:r>
    </w:p>
    <w:p w14:paraId="41F51C97" w14:textId="77777777" w:rsidR="002C1AAE" w:rsidRPr="002C1AAE" w:rsidRDefault="002C1AAE" w:rsidP="002C1AAE">
      <w:pPr>
        <w:rPr>
          <w:lang w:val="ca-ES"/>
        </w:rPr>
      </w:pPr>
    </w:p>
    <w:p w14:paraId="7356A20C" w14:textId="3BA79D3E" w:rsidR="00437E3F" w:rsidRPr="00351D72" w:rsidRDefault="00000000" w:rsidP="002C1AAE">
      <w:pPr>
        <w:numPr>
          <w:ilvl w:val="0"/>
          <w:numId w:val="1"/>
        </w:numPr>
        <w:rPr>
          <w:b/>
          <w:bCs/>
          <w:lang w:val="ca-ES"/>
        </w:rPr>
      </w:pPr>
      <w:r>
        <w:rPr>
          <w:b/>
          <w:bCs/>
          <w:noProof/>
          <w:lang w:val="ca-ES"/>
        </w:rPr>
        <w:pict w14:anchorId="28481B9B">
          <v:shape id="_x0000_s1042" type="#_x0000_t202" style="position:absolute;left:0;text-align:left;margin-left:264.15pt;margin-top:18.1pt;width:205.2pt;height:114.6pt;z-index:251673600">
            <v:textbox>
              <w:txbxContent>
                <w:p w14:paraId="7157D91B" w14:textId="3507865D" w:rsidR="00351D72" w:rsidRDefault="00351D72">
                  <w:r>
                    <w:rPr>
                      <w:noProof/>
                    </w:rPr>
                    <w:drawing>
                      <wp:inline distT="0" distB="0" distL="0" distR="0" wp14:anchorId="7CBA602B" wp14:editId="03DB6222">
                        <wp:extent cx="2413635" cy="1332865"/>
                        <wp:effectExtent l="0" t="0" r="0" b="0"/>
                        <wp:docPr id="13053976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97627" name="Imagen 1305397627"/>
                                <pic:cNvPicPr/>
                              </pic:nvPicPr>
                              <pic:blipFill>
                                <a:blip r:embed="rId13">
                                  <a:extLst>
                                    <a:ext uri="{28A0092B-C50C-407E-A947-70E740481C1C}">
                                      <a14:useLocalDpi xmlns:a14="http://schemas.microsoft.com/office/drawing/2010/main" val="0"/>
                                    </a:ext>
                                  </a:extLst>
                                </a:blip>
                                <a:stretch>
                                  <a:fillRect/>
                                </a:stretch>
                              </pic:blipFill>
                              <pic:spPr>
                                <a:xfrm>
                                  <a:off x="0" y="0"/>
                                  <a:ext cx="2413635" cy="1332865"/>
                                </a:xfrm>
                                <a:prstGeom prst="rect">
                                  <a:avLst/>
                                </a:prstGeom>
                              </pic:spPr>
                            </pic:pic>
                          </a:graphicData>
                        </a:graphic>
                      </wp:inline>
                    </w:drawing>
                  </w:r>
                </w:p>
              </w:txbxContent>
            </v:textbox>
            <w10:wrap type="square"/>
          </v:shape>
        </w:pict>
      </w:r>
      <w:r w:rsidR="00437E3F" w:rsidRPr="00351D72">
        <w:rPr>
          <w:b/>
          <w:bCs/>
          <w:lang w:val="ca-ES"/>
        </w:rPr>
        <w:t>Els radars</w:t>
      </w:r>
    </w:p>
    <w:p w14:paraId="5D93945A" w14:textId="6FA1AEB2" w:rsidR="00437E3F" w:rsidRPr="00351D72" w:rsidRDefault="00437E3F" w:rsidP="00351D72">
      <w:pPr>
        <w:jc w:val="both"/>
        <w:rPr>
          <w:bCs/>
          <w:lang w:val="ca-ES"/>
        </w:rPr>
      </w:pPr>
      <w:r w:rsidRPr="00351D72">
        <w:rPr>
          <w:bCs/>
          <w:lang w:val="ca-ES"/>
        </w:rPr>
        <w:t xml:space="preserve">L’any 1982 </w:t>
      </w:r>
      <w:r w:rsidR="00FF3F18" w:rsidRPr="00351D72">
        <w:rPr>
          <w:bCs/>
          <w:lang w:val="ca-ES"/>
        </w:rPr>
        <w:t xml:space="preserve">Aena </w:t>
      </w:r>
      <w:r w:rsidRPr="00351D72">
        <w:rPr>
          <w:bCs/>
          <w:lang w:val="ca-ES"/>
        </w:rPr>
        <w:t xml:space="preserve">va situar uns radars per a l’aeroport al cim del </w:t>
      </w:r>
      <w:r w:rsidR="00FF3F18" w:rsidRPr="00351D72">
        <w:rPr>
          <w:bCs/>
          <w:lang w:val="ca-ES"/>
        </w:rPr>
        <w:t>R</w:t>
      </w:r>
      <w:r w:rsidRPr="00351D72">
        <w:rPr>
          <w:bCs/>
          <w:lang w:val="ca-ES"/>
        </w:rPr>
        <w:t>ascler</w:t>
      </w:r>
      <w:r w:rsidR="00FF3F18" w:rsidRPr="00351D72">
        <w:rPr>
          <w:bCs/>
          <w:lang w:val="ca-ES"/>
        </w:rPr>
        <w:t>, sota la Morella</w:t>
      </w:r>
      <w:r w:rsidRPr="00351D72">
        <w:rPr>
          <w:bCs/>
          <w:lang w:val="ca-ES"/>
        </w:rPr>
        <w:t xml:space="preserve">. Durant les obres als operaris </w:t>
      </w:r>
      <w:r w:rsidR="00351D72" w:rsidRPr="00351D72">
        <w:rPr>
          <w:bCs/>
          <w:lang w:val="ca-ES"/>
        </w:rPr>
        <w:t>se’ls</w:t>
      </w:r>
      <w:r w:rsidRPr="00351D72">
        <w:rPr>
          <w:bCs/>
          <w:lang w:val="ca-ES"/>
        </w:rPr>
        <w:t xml:space="preserve"> va escapar un foc que va generar l’incendi més extens de la història del Garraf, amb més de 10.000ha, pràcticament tot l’àmbit previst per declarar parc natural.    </w:t>
      </w:r>
    </w:p>
    <w:p w14:paraId="01AF336A" w14:textId="77777777" w:rsidR="00CC6068" w:rsidRPr="00351D72" w:rsidRDefault="00CC6068" w:rsidP="00351D72">
      <w:pPr>
        <w:jc w:val="both"/>
        <w:rPr>
          <w:bCs/>
          <w:lang w:val="ca-ES"/>
        </w:rPr>
      </w:pPr>
    </w:p>
    <w:p w14:paraId="39542082" w14:textId="77777777" w:rsidR="00FF3F18" w:rsidRPr="00351D72" w:rsidRDefault="00FF3F18" w:rsidP="00351D72">
      <w:pPr>
        <w:numPr>
          <w:ilvl w:val="0"/>
          <w:numId w:val="1"/>
        </w:numPr>
        <w:jc w:val="both"/>
        <w:rPr>
          <w:b/>
          <w:bCs/>
          <w:lang w:val="ca-ES"/>
        </w:rPr>
      </w:pPr>
      <w:r w:rsidRPr="00351D72">
        <w:rPr>
          <w:b/>
          <w:bCs/>
          <w:lang w:val="ca-ES"/>
        </w:rPr>
        <w:t>El Parc del Garraf</w:t>
      </w:r>
    </w:p>
    <w:p w14:paraId="6B6FDB24" w14:textId="17870032" w:rsidR="00FF3F18" w:rsidRDefault="00FF3F18" w:rsidP="00351D72">
      <w:pPr>
        <w:jc w:val="both"/>
        <w:rPr>
          <w:bCs/>
          <w:lang w:val="ca-ES"/>
        </w:rPr>
      </w:pPr>
      <w:r w:rsidRPr="00351D72">
        <w:rPr>
          <w:bCs/>
          <w:lang w:val="ca-ES"/>
        </w:rPr>
        <w:t xml:space="preserve">Projectat ja l’any 1932 (Regional Planning </w:t>
      </w:r>
      <w:r w:rsidR="000F0412" w:rsidRPr="00351D72">
        <w:rPr>
          <w:bCs/>
          <w:lang w:val="ca-ES"/>
        </w:rPr>
        <w:t xml:space="preserve">de </w:t>
      </w:r>
      <w:r w:rsidRPr="00351D72">
        <w:rPr>
          <w:bCs/>
          <w:lang w:val="ca-ES"/>
        </w:rPr>
        <w:t xml:space="preserve">Rubió i </w:t>
      </w:r>
      <w:proofErr w:type="spellStart"/>
      <w:r w:rsidRPr="00351D72">
        <w:rPr>
          <w:bCs/>
          <w:lang w:val="ca-ES"/>
        </w:rPr>
        <w:t>Tudur</w:t>
      </w:r>
      <w:r w:rsidR="000F0412" w:rsidRPr="00351D72">
        <w:rPr>
          <w:bCs/>
          <w:lang w:val="ca-ES"/>
        </w:rPr>
        <w:t>í</w:t>
      </w:r>
      <w:proofErr w:type="spellEnd"/>
      <w:r w:rsidRPr="00351D72">
        <w:rPr>
          <w:bCs/>
          <w:lang w:val="ca-ES"/>
        </w:rPr>
        <w:t>)</w:t>
      </w:r>
      <w:r w:rsidR="00D900E5" w:rsidRPr="00351D72">
        <w:rPr>
          <w:bCs/>
          <w:lang w:val="ca-ES"/>
        </w:rPr>
        <w:t xml:space="preserve"> pel seu interès geològic i espeleològic (escola de geòlegs vora la ciutat), projecte avortat per la guerra civil i dictadura</w:t>
      </w:r>
      <w:r w:rsidR="000F0412" w:rsidRPr="00351D72">
        <w:rPr>
          <w:bCs/>
          <w:lang w:val="ca-ES"/>
        </w:rPr>
        <w:t xml:space="preserve">. Projecte recuperat </w:t>
      </w:r>
      <w:r w:rsidRPr="00351D72">
        <w:rPr>
          <w:bCs/>
          <w:lang w:val="ca-ES"/>
        </w:rPr>
        <w:t xml:space="preserve">el 1975 per la Diputació de Barcelona, que el va </w:t>
      </w:r>
      <w:r w:rsidR="000F0412" w:rsidRPr="00351D72">
        <w:rPr>
          <w:bCs/>
          <w:lang w:val="ca-ES"/>
        </w:rPr>
        <w:t>protegir amb el P</w:t>
      </w:r>
      <w:r w:rsidRPr="00351D72">
        <w:rPr>
          <w:bCs/>
          <w:lang w:val="ca-ES"/>
        </w:rPr>
        <w:t>la Especial del Garraf l’any 198</w:t>
      </w:r>
      <w:r w:rsidR="00CC6068" w:rsidRPr="00351D72">
        <w:rPr>
          <w:bCs/>
          <w:lang w:val="ca-ES"/>
        </w:rPr>
        <w:t>7</w:t>
      </w:r>
      <w:r w:rsidR="000F0412" w:rsidRPr="00351D72">
        <w:rPr>
          <w:bCs/>
          <w:lang w:val="ca-ES"/>
        </w:rPr>
        <w:t>,</w:t>
      </w:r>
      <w:r w:rsidR="0064350C" w:rsidRPr="00351D72">
        <w:rPr>
          <w:bCs/>
          <w:lang w:val="ca-ES"/>
        </w:rPr>
        <w:t xml:space="preserve"> i inclòs al PEIN </w:t>
      </w:r>
      <w:r w:rsidR="000F0412" w:rsidRPr="00351D72">
        <w:rPr>
          <w:bCs/>
          <w:lang w:val="ca-ES"/>
        </w:rPr>
        <w:t xml:space="preserve">per la Generalitat </w:t>
      </w:r>
      <w:r w:rsidR="0064350C" w:rsidRPr="00351D72">
        <w:rPr>
          <w:bCs/>
          <w:lang w:val="ca-ES"/>
        </w:rPr>
        <w:t>l’any 199</w:t>
      </w:r>
      <w:r w:rsidR="00D900E5" w:rsidRPr="00351D72">
        <w:rPr>
          <w:bCs/>
          <w:lang w:val="ca-ES"/>
        </w:rPr>
        <w:t>2</w:t>
      </w:r>
      <w:r w:rsidRPr="00351D72">
        <w:rPr>
          <w:bCs/>
          <w:lang w:val="ca-ES"/>
        </w:rPr>
        <w:t>.</w:t>
      </w:r>
      <w:r w:rsidR="0064350C" w:rsidRPr="00351D72">
        <w:rPr>
          <w:bCs/>
          <w:lang w:val="ca-ES"/>
        </w:rPr>
        <w:t xml:space="preserve"> L’any 2006 va ser inclòs a la </w:t>
      </w:r>
      <w:r w:rsidR="00CC6068" w:rsidRPr="00351D72">
        <w:rPr>
          <w:bCs/>
          <w:lang w:val="ca-ES"/>
        </w:rPr>
        <w:t>XN2000</w:t>
      </w:r>
      <w:r w:rsidR="0064350C" w:rsidRPr="00351D72">
        <w:rPr>
          <w:bCs/>
          <w:lang w:val="ca-ES"/>
        </w:rPr>
        <w:t xml:space="preserve"> en ser declarat ZEPA per la presència de l’àliga cuabarrada, una espècie amenaçada que ha passat de 2 a 4 parelles</w:t>
      </w:r>
      <w:r w:rsidR="00CC6068" w:rsidRPr="00351D72">
        <w:rPr>
          <w:bCs/>
          <w:lang w:val="ca-ES"/>
        </w:rPr>
        <w:t>.</w:t>
      </w:r>
      <w:r w:rsidR="0064350C" w:rsidRPr="00351D72">
        <w:rPr>
          <w:bCs/>
          <w:lang w:val="ca-ES"/>
        </w:rPr>
        <w:t xml:space="preserve"> Pendent de conversió en Parc Natural marítimo-terrestre (límits XN2000).</w:t>
      </w:r>
    </w:p>
    <w:p w14:paraId="3D36E299" w14:textId="3ADDA41F" w:rsidR="000F0412" w:rsidRPr="00FF3F18" w:rsidRDefault="00BB0B09" w:rsidP="00FF3F18">
      <w:pPr>
        <w:rPr>
          <w:bCs/>
          <w:lang w:val="ca-ES"/>
        </w:rPr>
      </w:pPr>
      <w:r>
        <w:rPr>
          <w:bCs/>
          <w:noProof/>
          <w:lang w:val="ca-ES"/>
        </w:rPr>
        <w:drawing>
          <wp:inline distT="0" distB="0" distL="0" distR="0" wp14:anchorId="63EE1C8A" wp14:editId="51AD6C11">
            <wp:extent cx="5468620" cy="3076099"/>
            <wp:effectExtent l="0" t="0" r="0" b="0"/>
            <wp:docPr id="504897968" name="Imagen 5"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897968" name="Imagen 5" descr="Imagen que contiene texto&#10;&#10;El contenido generado por IA puede ser incorrecto."/>
                    <pic:cNvPicPr/>
                  </pic:nvPicPr>
                  <pic:blipFill>
                    <a:blip r:embed="rId14">
                      <a:extLst>
                        <a:ext uri="{28A0092B-C50C-407E-A947-70E740481C1C}">
                          <a14:useLocalDpi xmlns:a14="http://schemas.microsoft.com/office/drawing/2010/main" val="0"/>
                        </a:ext>
                      </a:extLst>
                    </a:blip>
                    <a:stretch>
                      <a:fillRect/>
                    </a:stretch>
                  </pic:blipFill>
                  <pic:spPr>
                    <a:xfrm>
                      <a:off x="0" y="0"/>
                      <a:ext cx="5477412" cy="3081044"/>
                    </a:xfrm>
                    <a:prstGeom prst="rect">
                      <a:avLst/>
                    </a:prstGeom>
                  </pic:spPr>
                </pic:pic>
              </a:graphicData>
            </a:graphic>
          </wp:inline>
        </w:drawing>
      </w:r>
    </w:p>
    <w:p w14:paraId="77C61894" w14:textId="77777777" w:rsidR="00BB0B09" w:rsidRDefault="00BB0B09" w:rsidP="00BB0B09">
      <w:pPr>
        <w:ind w:left="720"/>
        <w:rPr>
          <w:b/>
          <w:bCs/>
          <w:lang w:val="ca-ES"/>
        </w:rPr>
      </w:pPr>
    </w:p>
    <w:p w14:paraId="7D9FDE6C" w14:textId="67B37549" w:rsidR="002C1AAE" w:rsidRPr="002C1AAE" w:rsidRDefault="002C1AAE" w:rsidP="002C1AAE">
      <w:pPr>
        <w:numPr>
          <w:ilvl w:val="0"/>
          <w:numId w:val="1"/>
        </w:numPr>
        <w:rPr>
          <w:b/>
          <w:bCs/>
          <w:lang w:val="ca-ES"/>
        </w:rPr>
      </w:pPr>
      <w:r w:rsidRPr="002C1AAE">
        <w:rPr>
          <w:b/>
          <w:bCs/>
          <w:lang w:val="ca-ES"/>
        </w:rPr>
        <w:t>Projectes no realitzats</w:t>
      </w:r>
    </w:p>
    <w:p w14:paraId="7924C313" w14:textId="686F3F2B" w:rsidR="0064350C" w:rsidRPr="00BB0B09" w:rsidRDefault="00FF3F18" w:rsidP="00BB0B09">
      <w:pPr>
        <w:jc w:val="both"/>
        <w:rPr>
          <w:lang w:val="ca-ES"/>
        </w:rPr>
      </w:pPr>
      <w:r w:rsidRPr="00BB0B09">
        <w:rPr>
          <w:lang w:val="ca-ES"/>
        </w:rPr>
        <w:t>Malgrat ser inhòspit, e</w:t>
      </w:r>
      <w:r w:rsidR="002C1AAE" w:rsidRPr="00BB0B09">
        <w:rPr>
          <w:lang w:val="ca-ES"/>
        </w:rPr>
        <w:t xml:space="preserve">l Garraf és una zona amb presencia humana des d’antic i on </w:t>
      </w:r>
      <w:r w:rsidR="0064350C" w:rsidRPr="00BB0B09">
        <w:rPr>
          <w:lang w:val="ca-ES"/>
        </w:rPr>
        <w:t xml:space="preserve">modernament </w:t>
      </w:r>
      <w:r w:rsidR="002C1AAE" w:rsidRPr="00BB0B09">
        <w:rPr>
          <w:lang w:val="ca-ES"/>
        </w:rPr>
        <w:t>s</w:t>
      </w:r>
      <w:r w:rsidR="0064350C" w:rsidRPr="00BB0B09">
        <w:rPr>
          <w:lang w:val="ca-ES"/>
        </w:rPr>
        <w:t>’h</w:t>
      </w:r>
      <w:r w:rsidR="002C1AAE" w:rsidRPr="00BB0B09">
        <w:rPr>
          <w:lang w:val="ca-ES"/>
        </w:rPr>
        <w:t xml:space="preserve">i han projectat moltes més coses, un exemple és un circuit de </w:t>
      </w:r>
      <w:r w:rsidRPr="00BB0B09">
        <w:rPr>
          <w:lang w:val="ca-ES"/>
        </w:rPr>
        <w:t>Fó</w:t>
      </w:r>
      <w:r w:rsidR="002C1AAE" w:rsidRPr="00BB0B09">
        <w:rPr>
          <w:lang w:val="ca-ES"/>
        </w:rPr>
        <w:t>rmula 1 per substituir el de Montjuic</w:t>
      </w:r>
      <w:r w:rsidRPr="00BB0B09">
        <w:rPr>
          <w:lang w:val="ca-ES"/>
        </w:rPr>
        <w:t xml:space="preserve"> després de</w:t>
      </w:r>
      <w:r w:rsidR="0064350C" w:rsidRPr="00BB0B09">
        <w:rPr>
          <w:lang w:val="ca-ES"/>
        </w:rPr>
        <w:t xml:space="preserve">l greu </w:t>
      </w:r>
      <w:r w:rsidRPr="00BB0B09">
        <w:rPr>
          <w:lang w:val="ca-ES"/>
        </w:rPr>
        <w:t>accident de l’any 1975</w:t>
      </w:r>
      <w:r w:rsidR="002C1AAE" w:rsidRPr="00BB0B09">
        <w:rPr>
          <w:lang w:val="ca-ES"/>
        </w:rPr>
        <w:t>.</w:t>
      </w:r>
      <w:r w:rsidR="0064350C" w:rsidRPr="00BB0B09">
        <w:rPr>
          <w:lang w:val="ca-ES"/>
        </w:rPr>
        <w:t xml:space="preserve"> </w:t>
      </w:r>
    </w:p>
    <w:p w14:paraId="3355884E" w14:textId="05B38029" w:rsidR="00BB0B09" w:rsidRDefault="00BB0B09" w:rsidP="00BB0B09">
      <w:pPr>
        <w:jc w:val="center"/>
        <w:rPr>
          <w:highlight w:val="yellow"/>
          <w:lang w:val="ca-ES"/>
        </w:rPr>
      </w:pPr>
      <w:r>
        <w:rPr>
          <w:noProof/>
          <w:lang w:val="ca-ES"/>
        </w:rPr>
        <w:drawing>
          <wp:inline distT="0" distB="0" distL="0" distR="0" wp14:anchorId="52485E83" wp14:editId="49027A0F">
            <wp:extent cx="2886417" cy="2674620"/>
            <wp:effectExtent l="0" t="0" r="0" b="0"/>
            <wp:docPr id="780489085" name="Imagen 6" descr="Un dibujo de una perso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89085" name="Imagen 6" descr="Un dibujo de una persona&#10;&#10;El contenido generado por IA puede ser incorrec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90089" cy="2678023"/>
                    </a:xfrm>
                    <a:prstGeom prst="rect">
                      <a:avLst/>
                    </a:prstGeom>
                  </pic:spPr>
                </pic:pic>
              </a:graphicData>
            </a:graphic>
          </wp:inline>
        </w:drawing>
      </w:r>
    </w:p>
    <w:p w14:paraId="6BE9C807" w14:textId="77777777" w:rsidR="00BB0B09" w:rsidRDefault="00BB0B09" w:rsidP="002C1AAE">
      <w:pPr>
        <w:rPr>
          <w:highlight w:val="yellow"/>
          <w:lang w:val="ca-ES"/>
        </w:rPr>
      </w:pPr>
    </w:p>
    <w:p w14:paraId="0B835BD1" w14:textId="77777777" w:rsidR="00BB0B09" w:rsidRDefault="00BB0B09" w:rsidP="002C1AAE">
      <w:pPr>
        <w:rPr>
          <w:highlight w:val="yellow"/>
          <w:lang w:val="ca-ES"/>
        </w:rPr>
      </w:pPr>
    </w:p>
    <w:p w14:paraId="6A21537D" w14:textId="77777777" w:rsidR="00BB0B09" w:rsidRDefault="00BB0B09" w:rsidP="002C1AAE">
      <w:pPr>
        <w:rPr>
          <w:highlight w:val="yellow"/>
          <w:lang w:val="ca-ES"/>
        </w:rPr>
      </w:pPr>
    </w:p>
    <w:p w14:paraId="00EA3277" w14:textId="77777777" w:rsidR="00BB0B09" w:rsidRDefault="00BB0B09" w:rsidP="002C1AAE">
      <w:pPr>
        <w:rPr>
          <w:highlight w:val="yellow"/>
          <w:lang w:val="ca-ES"/>
        </w:rPr>
      </w:pPr>
    </w:p>
    <w:p w14:paraId="125CBB32" w14:textId="735AE403" w:rsidR="002C1AAE" w:rsidRPr="00BB0B09" w:rsidRDefault="0064350C" w:rsidP="002C1AAE">
      <w:pPr>
        <w:rPr>
          <w:lang w:val="ca-ES"/>
        </w:rPr>
      </w:pPr>
      <w:r w:rsidRPr="00BB0B09">
        <w:rPr>
          <w:lang w:val="ca-ES"/>
        </w:rPr>
        <w:t>També s’hi van obrir moltes pedreres que si no s’hagués declarat el Parc (que va pactar uns límits) s’haurien menjat tot el massís.</w:t>
      </w:r>
    </w:p>
    <w:p w14:paraId="0A863A6B" w14:textId="77777777" w:rsidR="002C1AAE" w:rsidRPr="002C1AAE" w:rsidRDefault="002C1AAE" w:rsidP="002C1AAE">
      <w:pPr>
        <w:rPr>
          <w:lang w:val="ca-ES"/>
        </w:rPr>
      </w:pPr>
      <w:r w:rsidRPr="00BB0B09">
        <w:rPr>
          <w:lang w:val="ca-ES"/>
        </w:rPr>
        <w:t xml:space="preserve">Continuem pel camí i ens desviem pel corriol que porta a </w:t>
      </w:r>
      <w:proofErr w:type="spellStart"/>
      <w:r w:rsidRPr="00BB0B09">
        <w:rPr>
          <w:lang w:val="ca-ES"/>
        </w:rPr>
        <w:t>Cassimanya</w:t>
      </w:r>
      <w:proofErr w:type="spellEnd"/>
      <w:r w:rsidRPr="00BB0B09">
        <w:rPr>
          <w:lang w:val="ca-ES"/>
        </w:rPr>
        <w:t xml:space="preserve"> i baixem fins a la cova.</w:t>
      </w:r>
    </w:p>
    <w:p w14:paraId="5A7BD8C3" w14:textId="77777777" w:rsidR="002C1AAE" w:rsidRPr="002C1AAE" w:rsidRDefault="002C1AAE" w:rsidP="002C1AAE">
      <w:pPr>
        <w:rPr>
          <w:b/>
          <w:bCs/>
          <w:lang w:val="ca-ES"/>
        </w:rPr>
      </w:pPr>
    </w:p>
    <w:p w14:paraId="5C378C07" w14:textId="77777777" w:rsidR="002C1AAE" w:rsidRPr="002C1AAE" w:rsidRDefault="002C1AAE" w:rsidP="002C1AAE">
      <w:pPr>
        <w:numPr>
          <w:ilvl w:val="0"/>
          <w:numId w:val="1"/>
        </w:numPr>
        <w:rPr>
          <w:b/>
          <w:bCs/>
          <w:lang w:val="ca-ES"/>
        </w:rPr>
      </w:pPr>
      <w:r w:rsidRPr="002C1AAE">
        <w:rPr>
          <w:b/>
          <w:bCs/>
          <w:lang w:val="ca-ES"/>
        </w:rPr>
        <w:t xml:space="preserve"> Cova </w:t>
      </w:r>
      <w:proofErr w:type="spellStart"/>
      <w:r w:rsidRPr="002C1AAE">
        <w:rPr>
          <w:b/>
          <w:bCs/>
          <w:lang w:val="ca-ES"/>
        </w:rPr>
        <w:t>Cassimanya</w:t>
      </w:r>
      <w:proofErr w:type="spellEnd"/>
      <w:r w:rsidRPr="002C1AAE">
        <w:rPr>
          <w:b/>
          <w:bCs/>
          <w:lang w:val="ca-ES"/>
        </w:rPr>
        <w:t xml:space="preserve"> </w:t>
      </w:r>
    </w:p>
    <w:p w14:paraId="5A03C48E" w14:textId="77777777" w:rsidR="002C1AAE" w:rsidRPr="002C1AAE" w:rsidRDefault="00000000" w:rsidP="00BB0B09">
      <w:pPr>
        <w:jc w:val="both"/>
        <w:rPr>
          <w:lang w:val="ca-ES"/>
        </w:rPr>
      </w:pPr>
      <w:r>
        <w:rPr>
          <w:noProof/>
        </w:rPr>
        <w:pict w14:anchorId="71E3FA32">
          <v:shape id="Cuadro de texto 5" o:spid="_x0000_s1036" type="#_x0000_t202" style="position:absolute;left:0;text-align:left;margin-left:245.8pt;margin-top:3.75pt;width:189.1pt;height:139.75pt;flip:x;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" fillcolor="white [3201]" stroked="f" strokeweight=".5pt">
            <v:textbox>
              <w:txbxContent>
                <w:p w14:paraId="2086B1FF" w14:textId="77777777" w:rsidR="002C1AAE" w:rsidRDefault="002C1AAE" w:rsidP="002C1AAE">
                  <w:r>
                    <w:rPr>
                      <w:noProof/>
                      <w:lang w:eastAsia="es-ES"/>
                    </w:rPr>
                    <w:drawing>
                      <wp:inline distT="0" distB="0" distL="0" distR="0" wp14:anchorId="3E7476A6" wp14:editId="3DE6F597">
                        <wp:extent cx="2173873" cy="1630680"/>
                        <wp:effectExtent l="0" t="0" r="0" b="0"/>
                        <wp:docPr id="1735478445" name="Imagen 38" descr="Vista de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478445" name="Imagen 38" descr="Vista de una montaña&#10;&#10;Descripción generada automáticamente con confianza media"/>
                                <pic:cNvPicPr/>
                              </pic:nvPicPr>
                              <pic:blipFill>
                                <a:blip r:embed="rId16">
                                  <a:extLst>
                                    <a:ext uri="{28A0092B-C50C-407E-A947-70E740481C1C}">
                                      <a14:useLocalDpi xmlns:a14="http://schemas.microsoft.com/office/drawing/2010/main" val="0"/>
                                    </a:ext>
                                  </a:extLst>
                                </a:blip>
                                <a:stretch>
                                  <a:fillRect/>
                                </a:stretch>
                              </pic:blipFill>
                              <pic:spPr>
                                <a:xfrm>
                                  <a:off x="0" y="0"/>
                                  <a:ext cx="2195375" cy="1646809"/>
                                </a:xfrm>
                                <a:prstGeom prst="rect">
                                  <a:avLst/>
                                </a:prstGeom>
                              </pic:spPr>
                            </pic:pic>
                          </a:graphicData>
                        </a:graphic>
                      </wp:inline>
                    </w:drawing>
                  </w:r>
                </w:p>
              </w:txbxContent>
            </v:textbox>
            <w10:wrap type="square"/>
          </v:shape>
        </w:pict>
      </w:r>
      <w:r w:rsidR="002C1AAE" w:rsidRPr="002C1AAE">
        <w:rPr>
          <w:lang w:val="ca-ES"/>
        </w:rPr>
        <w:t xml:space="preserve">Es tracta d’una cova freqüentada per les comunitats prehistòriques amb una important capa d’inhumacions del neolític final-calcolític, de fa entre  4000 i 4500 anys. Fou espoliada d’antic (finals del segle XIX i tot el segle XX) i en els darrers anys s’hi ha realitzat excavacions per a situar els seus materials, fora d’estratigrafia, a partir de la de la cova de can Sadurní. </w:t>
      </w:r>
    </w:p>
    <w:p w14:paraId="75FF668F" w14:textId="77777777" w:rsidR="00AC7943" w:rsidRPr="00AC7943" w:rsidRDefault="00AC7943" w:rsidP="00AC7943">
      <w:pPr>
        <w:jc w:val="both"/>
        <w:rPr>
          <w:lang w:val="ca-ES"/>
        </w:rPr>
      </w:pPr>
      <w:r w:rsidRPr="00AC7943">
        <w:rPr>
          <w:lang w:val="ca-ES"/>
        </w:rPr>
        <w:t xml:space="preserve">La cova </w:t>
      </w:r>
      <w:proofErr w:type="spellStart"/>
      <w:r w:rsidRPr="00AC7943">
        <w:rPr>
          <w:lang w:val="ca-ES"/>
        </w:rPr>
        <w:t>Cassimanya</w:t>
      </w:r>
      <w:proofErr w:type="spellEnd"/>
      <w:r w:rsidRPr="00AC7943">
        <w:rPr>
          <w:lang w:val="ca-ES"/>
        </w:rPr>
        <w:t xml:space="preserve">, situada guaitant el mar i l’estuari del Llobregat ha estat freqüentada, pel que els materials ens denoten, des de l’inici del Neolític Mitjà I fins a ben entrada l’Edat Moderna, amb hiatus de informació que ens impossibiliten noves hipòtesis de treball. </w:t>
      </w:r>
    </w:p>
    <w:p w14:paraId="620E6A2B" w14:textId="77777777" w:rsidR="00AC7943" w:rsidRPr="00AC7943" w:rsidRDefault="00AC7943" w:rsidP="00AC7943">
      <w:pPr>
        <w:jc w:val="both"/>
        <w:rPr>
          <w:lang w:val="ca-ES"/>
        </w:rPr>
      </w:pPr>
      <w:r w:rsidRPr="00AC7943">
        <w:rPr>
          <w:lang w:val="ca-ES"/>
        </w:rPr>
        <w:t>Tot i que, com a jaciment, ha estat el que més ha patit les incursions d’afeccionats, espeleòlegs, clandestins i “arqueòlegs de poca pega” que han deixat el seu sediment absolutament remenat fins al punt que no hi havia un sol centímetre quadrat verge en tota la seva superfície i, en conseqüència, hem hagut de treballar sols amb la informació que aporten els materials per si mateixos quan no van acompanyats de context, creiem que, fins i tot se n’hi ha pogut treure un rèdit prou bo, potser també gràcies a la presència de l’estratigrafia de Can Sadurní i el coneixement dels seus materials.</w:t>
      </w:r>
    </w:p>
    <w:p w14:paraId="5E0BD4F4" w14:textId="77777777" w:rsidR="00AC7943" w:rsidRPr="00AC7943" w:rsidRDefault="00AC7943" w:rsidP="00AC7943">
      <w:pPr>
        <w:jc w:val="both"/>
        <w:rPr>
          <w:lang w:val="ca-ES"/>
        </w:rPr>
      </w:pPr>
      <w:r w:rsidRPr="00AC7943">
        <w:rPr>
          <w:lang w:val="ca-ES"/>
        </w:rPr>
        <w:t>La ceràmica d’estil Molinot, l’utillatge ossi i la indústria lítica tallada en sílex, quars i jaspi ens ha permès identificar un episodi del Neolític Mitjà I, un episodi de Neolític Postcardial. Manca ara un estudi en profunditat dels materials que adjudiquem a aquest moment per tal de procurar inserir-lo en la seqüència completa que d’aquest període te la cova de Can Sadurní. Nosaltres ens inclinaríem per a situar aquest moment en el NP2 de Can Sadurní, que estaria sobre el 3900-4000 ANE en dates calibrades.</w:t>
      </w:r>
    </w:p>
    <w:p w14:paraId="06F56C9C" w14:textId="77777777" w:rsidR="00AC7943" w:rsidRPr="00AC7943" w:rsidRDefault="00AC7943" w:rsidP="00AC7943">
      <w:pPr>
        <w:jc w:val="both"/>
        <w:rPr>
          <w:lang w:val="ca-ES"/>
        </w:rPr>
      </w:pPr>
      <w:r w:rsidRPr="00AC7943">
        <w:rPr>
          <w:lang w:val="ca-ES"/>
        </w:rPr>
        <w:t xml:space="preserve">La disposició d’una data de carboni 14, encara no publicada, per a un dels individus diferenciats de la cavitat i l’inventari de quasi 6000 restes humanes, acompanyat dels botons de perforació en V, els collars de esteatita i cal·laïta i les puntes foliàcies i les grans làmines de sílex ens internen, junt amb les ceràmiques de pastilles refusades i la ceràmica </w:t>
      </w:r>
      <w:proofErr w:type="spellStart"/>
      <w:r w:rsidRPr="00AC7943">
        <w:rPr>
          <w:lang w:val="ca-ES"/>
        </w:rPr>
        <w:t>puntillada</w:t>
      </w:r>
      <w:proofErr w:type="spellEnd"/>
      <w:r w:rsidRPr="00AC7943">
        <w:rPr>
          <w:lang w:val="ca-ES"/>
        </w:rPr>
        <w:t xml:space="preserve"> en el món del neolític final-calcolític, mes aviat calcolític </w:t>
      </w:r>
      <w:proofErr w:type="spellStart"/>
      <w:r w:rsidRPr="00AC7943">
        <w:rPr>
          <w:lang w:val="ca-ES"/>
        </w:rPr>
        <w:t>precampaniforme</w:t>
      </w:r>
      <w:proofErr w:type="spellEnd"/>
      <w:r w:rsidRPr="00AC7943">
        <w:rPr>
          <w:lang w:val="ca-ES"/>
        </w:rPr>
        <w:t xml:space="preserve">,  i en una utilització sepulcral de la cavitat. </w:t>
      </w:r>
    </w:p>
    <w:p w14:paraId="10545998" w14:textId="77777777" w:rsidR="00AC7943" w:rsidRPr="00AC7943" w:rsidRDefault="00AC7943" w:rsidP="00AC7943">
      <w:pPr>
        <w:jc w:val="both"/>
        <w:rPr>
          <w:lang w:val="ca-ES"/>
        </w:rPr>
      </w:pPr>
      <w:r w:rsidRPr="00AC7943">
        <w:rPr>
          <w:lang w:val="ca-ES"/>
        </w:rPr>
        <w:t xml:space="preserve">El </w:t>
      </w:r>
      <w:proofErr w:type="spellStart"/>
      <w:r w:rsidRPr="00AC7943">
        <w:rPr>
          <w:lang w:val="ca-ES"/>
        </w:rPr>
        <w:t>pastoreig</w:t>
      </w:r>
      <w:proofErr w:type="spellEnd"/>
      <w:r w:rsidRPr="00AC7943">
        <w:rPr>
          <w:lang w:val="ca-ES"/>
        </w:rPr>
        <w:t xml:space="preserve"> de l’Edat del Bronze i els moviments de persones i ramats marquen, al nostre entendre les estades i visites a la cova durant el que anomenem Bronze Inicial, episodi que ve marcat per olles i vasos per a líquids que ens aproximen a la quotidianitat de la vida del pastor. </w:t>
      </w:r>
    </w:p>
    <w:p w14:paraId="0EFDC32F" w14:textId="77777777" w:rsidR="00AC7943" w:rsidRPr="00AC7943" w:rsidRDefault="00AC7943" w:rsidP="00AC7943">
      <w:pPr>
        <w:jc w:val="both"/>
        <w:rPr>
          <w:lang w:val="ca-ES"/>
        </w:rPr>
      </w:pPr>
      <w:r w:rsidRPr="00AC7943">
        <w:rPr>
          <w:lang w:val="ca-ES"/>
        </w:rPr>
        <w:t>Un possible nou episodi funerari, ara d’incineració podria donar-nos l’explicació de la presència de urnes d’acanalats i tapes de llavi bisellat a la cavitat durant el Bronze Final.</w:t>
      </w:r>
    </w:p>
    <w:p w14:paraId="3835A6EF" w14:textId="77777777" w:rsidR="00AC7943" w:rsidRPr="00AC7943" w:rsidRDefault="00AC7943" w:rsidP="00AC7943">
      <w:pPr>
        <w:jc w:val="both"/>
        <w:rPr>
          <w:lang w:val="ca-ES"/>
        </w:rPr>
      </w:pPr>
      <w:r w:rsidRPr="00AC7943">
        <w:rPr>
          <w:lang w:val="ca-ES"/>
        </w:rPr>
        <w:t xml:space="preserve">Un episodi bastant llarg, uns tres-cents anys, ens marca les convulsos segles del IV al II a terres catalanes amb l’entrada, primer de comerciants grecs i després d’invasors romans que arribaran a romanitzar la </w:t>
      </w:r>
      <w:proofErr w:type="spellStart"/>
      <w:r w:rsidRPr="00AC7943">
        <w:rPr>
          <w:lang w:val="ca-ES"/>
        </w:rPr>
        <w:t>Cosetània</w:t>
      </w:r>
      <w:proofErr w:type="spellEnd"/>
      <w:r w:rsidRPr="00AC7943">
        <w:rPr>
          <w:lang w:val="ca-ES"/>
        </w:rPr>
        <w:t xml:space="preserve">, fent llavors ja innecessària la guaita des de la cova </w:t>
      </w:r>
      <w:proofErr w:type="spellStart"/>
      <w:r w:rsidRPr="00AC7943">
        <w:rPr>
          <w:lang w:val="ca-ES"/>
        </w:rPr>
        <w:t>Cassimanya</w:t>
      </w:r>
      <w:proofErr w:type="spellEnd"/>
      <w:r w:rsidRPr="00AC7943">
        <w:rPr>
          <w:lang w:val="ca-ES"/>
        </w:rPr>
        <w:t xml:space="preserve">. </w:t>
      </w:r>
    </w:p>
    <w:p w14:paraId="7D51F5E3" w14:textId="77777777" w:rsidR="00AC7943" w:rsidRPr="00AC7943" w:rsidRDefault="00AC7943" w:rsidP="00AC7943">
      <w:pPr>
        <w:jc w:val="both"/>
        <w:rPr>
          <w:lang w:val="ca-ES"/>
        </w:rPr>
      </w:pPr>
      <w:r w:rsidRPr="00AC7943">
        <w:rPr>
          <w:lang w:val="ca-ES"/>
        </w:rPr>
        <w:t>Potser, el creixement de la pirateria obligués a tornar a fer torns de guaita des de la cova cap al delta del Llobregat i això doni explicació a la presència de vaixella de menjador a la cova durant els segles XV i XVI.</w:t>
      </w:r>
    </w:p>
    <w:p w14:paraId="4C530837" w14:textId="77777777" w:rsidR="00AC7943" w:rsidRPr="00AC7943" w:rsidRDefault="00AC7943" w:rsidP="00AC7943">
      <w:pPr>
        <w:jc w:val="both"/>
        <w:rPr>
          <w:lang w:val="ca-ES"/>
        </w:rPr>
      </w:pPr>
      <w:r w:rsidRPr="00AC7943">
        <w:rPr>
          <w:lang w:val="ca-ES"/>
        </w:rPr>
        <w:t>A manca de l’estudi definitiu dels materials arqueològics, i la seva plasmació en una monografia, el valor de la qual serà la reunió de tots els materials extrets de la cova pels diferents agents coneguts i també desconeguts, considerem que el jaciment ha de quedar clos ja per a les intervencions arqueològiques amb objectius centrats en l’Holocè. Al nostre entendre, sols una intervenció amb objectius centrats en el Pleistocè i amb una alta capacitat tècnica de cara a realitzar l’extracció de les crostes calcàries que han restat podria fer reactivar al jaciment.</w:t>
      </w:r>
    </w:p>
    <w:p w14:paraId="5D985785" w14:textId="6CB53281" w:rsidR="002C1AAE" w:rsidRPr="002C1AAE" w:rsidRDefault="002C1AAE" w:rsidP="00BB0B09">
      <w:pPr>
        <w:jc w:val="both"/>
        <w:rPr>
          <w:lang w:val="ca-ES"/>
        </w:rPr>
      </w:pPr>
      <w:r w:rsidRPr="00BB0B09">
        <w:rPr>
          <w:lang w:val="ca-ES"/>
        </w:rPr>
        <w:t>En acabar sortim de la cova i tornem al camí per tornar cap al Campgràs</w:t>
      </w:r>
      <w:r w:rsidR="00CC6068" w:rsidRPr="00BB0B09">
        <w:rPr>
          <w:lang w:val="ca-ES"/>
        </w:rPr>
        <w:t xml:space="preserve"> no sense abans gaudir d’una excel·lent visió del poliè de Begues</w:t>
      </w:r>
      <w:r w:rsidRPr="00BB0B09">
        <w:rPr>
          <w:lang w:val="ca-ES"/>
        </w:rPr>
        <w:t xml:space="preserve">. En arribar a l’encreuament amb el camí antic </w:t>
      </w:r>
      <w:r w:rsidR="00CC6068" w:rsidRPr="00BB0B09">
        <w:rPr>
          <w:lang w:val="ca-ES"/>
        </w:rPr>
        <w:t xml:space="preserve">de Campgràs </w:t>
      </w:r>
      <w:r w:rsidRPr="00BB0B09">
        <w:rPr>
          <w:lang w:val="ca-ES"/>
        </w:rPr>
        <w:t>fem parada.</w:t>
      </w:r>
    </w:p>
    <w:p w14:paraId="386284A6" w14:textId="77777777" w:rsidR="002C1AAE" w:rsidRPr="002C1AAE" w:rsidRDefault="00000000" w:rsidP="002C1AAE">
      <w:pPr>
        <w:rPr>
          <w:b/>
          <w:bCs/>
          <w:lang w:val="ca-ES"/>
        </w:rPr>
      </w:pPr>
      <w:r>
        <w:rPr>
          <w:noProof/>
        </w:rPr>
        <w:pict w14:anchorId="520253AA">
          <v:shape id="Cuadro de texto 3" o:spid="_x0000_s1037" type="#_x0000_t202" style="position:absolute;margin-left:317.55pt;margin-top:13.25pt;width:120.45pt;height:135.9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" fillcolor="white [3201]" stroked="f" strokeweight=".5pt">
            <v:textbox>
              <w:txbxContent>
                <w:p w14:paraId="1899D898" w14:textId="77777777" w:rsidR="002C1AAE" w:rsidRDefault="002C1AAE" w:rsidP="002C1AAE">
                  <w:r>
                    <w:rPr>
                      <w:rFonts w:ascii="Calibri" w:eastAsia="Calibri" w:hAnsi="Calibri"/>
                      <w:b/>
                      <w:bCs/>
                      <w:noProof/>
                      <w:sz w:val="20"/>
                      <w:szCs w:val="20"/>
                      <w:lang w:eastAsia="es-ES"/>
                    </w:rPr>
                    <w:drawing>
                      <wp:inline distT="0" distB="0" distL="0" distR="0" wp14:anchorId="20563097" wp14:editId="411A58E9">
                        <wp:extent cx="1282467" cy="1711325"/>
                        <wp:effectExtent l="0" t="0" r="0" b="0"/>
                        <wp:docPr id="337933978" name="Imagen 40" descr="Un grupo de personas en una montañ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33978" name="Imagen 40" descr="Un grupo de personas en una montaña&#10;&#10;Descripción generada automáticamente con confianza media"/>
                                <pic:cNvPicPr/>
                              </pic:nvPicPr>
                              <pic:blipFill>
                                <a:blip r:embed="rId17">
                                  <a:extLst>
                                    <a:ext uri="{28A0092B-C50C-407E-A947-70E740481C1C}">
                                      <a14:useLocalDpi xmlns:a14="http://schemas.microsoft.com/office/drawing/2010/main" val="0"/>
                                    </a:ext>
                                  </a:extLst>
                                </a:blip>
                                <a:stretch>
                                  <a:fillRect/>
                                </a:stretch>
                              </pic:blipFill>
                              <pic:spPr>
                                <a:xfrm>
                                  <a:off x="0" y="0"/>
                                  <a:ext cx="1297242" cy="1731040"/>
                                </a:xfrm>
                                <a:prstGeom prst="rect">
                                  <a:avLst/>
                                </a:prstGeom>
                              </pic:spPr>
                            </pic:pic>
                          </a:graphicData>
                        </a:graphic>
                      </wp:inline>
                    </w:drawing>
                  </w:r>
                </w:p>
              </w:txbxContent>
            </v:textbox>
            <w10:wrap type="square"/>
          </v:shape>
        </w:pict>
      </w:r>
    </w:p>
    <w:p w14:paraId="3687AD65" w14:textId="77777777" w:rsidR="002C1AAE" w:rsidRPr="008578D2" w:rsidRDefault="002C1AAE" w:rsidP="002C1AAE">
      <w:pPr>
        <w:numPr>
          <w:ilvl w:val="0"/>
          <w:numId w:val="1"/>
        </w:numPr>
        <w:rPr>
          <w:b/>
          <w:bCs/>
          <w:lang w:val="ca-ES"/>
        </w:rPr>
      </w:pPr>
      <w:r w:rsidRPr="002C1AAE">
        <w:rPr>
          <w:b/>
          <w:bCs/>
          <w:lang w:val="ca-ES"/>
        </w:rPr>
        <w:t xml:space="preserve"> </w:t>
      </w:r>
      <w:r w:rsidRPr="008578D2">
        <w:rPr>
          <w:b/>
          <w:bCs/>
          <w:lang w:val="ca-ES"/>
        </w:rPr>
        <w:t>Antic camí</w:t>
      </w:r>
      <w:r w:rsidR="00CC6068" w:rsidRPr="008578D2">
        <w:rPr>
          <w:b/>
          <w:bCs/>
          <w:lang w:val="ca-ES"/>
        </w:rPr>
        <w:t xml:space="preserve"> de Campgràs</w:t>
      </w:r>
    </w:p>
    <w:p w14:paraId="0E13D469" w14:textId="2AD1ADBA" w:rsidR="002C1AAE" w:rsidRPr="002C1AAE" w:rsidRDefault="002C1AAE" w:rsidP="00BB0B09">
      <w:pPr>
        <w:jc w:val="both"/>
        <w:rPr>
          <w:lang w:val="ca-ES"/>
        </w:rPr>
      </w:pPr>
      <w:r w:rsidRPr="008578D2">
        <w:rPr>
          <w:lang w:val="ca-ES"/>
        </w:rPr>
        <w:t xml:space="preserve">Aquest camí </w:t>
      </w:r>
      <w:r w:rsidR="00CC6068" w:rsidRPr="008578D2">
        <w:rPr>
          <w:lang w:val="ca-ES"/>
        </w:rPr>
        <w:t xml:space="preserve">costaner és el </w:t>
      </w:r>
      <w:r w:rsidRPr="008578D2">
        <w:rPr>
          <w:lang w:val="ca-ES"/>
        </w:rPr>
        <w:t>que feien servir les dones que venien de Begues al Campgràs a eixarcolar</w:t>
      </w:r>
      <w:r w:rsidR="00CC6068" w:rsidRPr="008578D2">
        <w:rPr>
          <w:lang w:val="ca-ES"/>
        </w:rPr>
        <w:t>, així com els contrabandistes de Begues per a anar a les Costes de Garraf</w:t>
      </w:r>
      <w:r w:rsidRPr="008578D2">
        <w:rPr>
          <w:lang w:val="ca-ES"/>
        </w:rPr>
        <w:t>.</w:t>
      </w:r>
    </w:p>
    <w:p w14:paraId="29C87605" w14:textId="77777777" w:rsidR="002C1AAE" w:rsidRPr="002C1AAE" w:rsidRDefault="002C1AAE" w:rsidP="00BB0B09">
      <w:pPr>
        <w:jc w:val="both"/>
        <w:rPr>
          <w:lang w:val="ca-ES"/>
        </w:rPr>
      </w:pPr>
      <w:r w:rsidRPr="002C1AAE">
        <w:rPr>
          <w:lang w:val="ca-ES"/>
        </w:rPr>
        <w:t>Agafem aquest camí fins que tornem a sortir a la pista poc després de la Morella. Continuem per la pista fins una mica després del corral on ens desviem camp a través, fins arribar al Dolmen.</w:t>
      </w:r>
    </w:p>
    <w:p w14:paraId="0A64684C" w14:textId="77777777" w:rsidR="002C1AAE" w:rsidRPr="002C1AAE" w:rsidRDefault="002C1AAE" w:rsidP="002C1AAE">
      <w:pPr>
        <w:rPr>
          <w:lang w:val="ca-ES"/>
        </w:rPr>
      </w:pPr>
    </w:p>
    <w:p w14:paraId="4901F437" w14:textId="557E4D1A" w:rsidR="002C1AAE" w:rsidRPr="002C1AAE" w:rsidRDefault="002C1AAE" w:rsidP="002C1AAE">
      <w:pPr>
        <w:numPr>
          <w:ilvl w:val="0"/>
          <w:numId w:val="1"/>
        </w:numPr>
        <w:rPr>
          <w:b/>
          <w:bCs/>
          <w:lang w:val="ca-ES"/>
        </w:rPr>
      </w:pPr>
      <w:r w:rsidRPr="002C1AAE">
        <w:rPr>
          <w:b/>
          <w:bCs/>
          <w:lang w:val="ca-ES"/>
        </w:rPr>
        <w:t>Dolmen del Cam</w:t>
      </w:r>
      <w:r w:rsidRPr="00BB0B09">
        <w:rPr>
          <w:b/>
          <w:bCs/>
          <w:lang w:val="ca-ES"/>
        </w:rPr>
        <w:t>p</w:t>
      </w:r>
      <w:r w:rsidR="00CC6068" w:rsidRPr="00BB0B09">
        <w:rPr>
          <w:b/>
          <w:bCs/>
          <w:lang w:val="ca-ES"/>
        </w:rPr>
        <w:t>g</w:t>
      </w:r>
      <w:r w:rsidRPr="00BB0B09">
        <w:rPr>
          <w:b/>
          <w:bCs/>
          <w:lang w:val="ca-ES"/>
        </w:rPr>
        <w:t>r</w:t>
      </w:r>
      <w:r w:rsidR="00CC6068" w:rsidRPr="00BB0B09">
        <w:rPr>
          <w:b/>
          <w:bCs/>
          <w:lang w:val="ca-ES"/>
        </w:rPr>
        <w:t>à</w:t>
      </w:r>
      <w:r w:rsidRPr="002C1AAE">
        <w:rPr>
          <w:b/>
          <w:bCs/>
          <w:lang w:val="ca-ES"/>
        </w:rPr>
        <w:t>s</w:t>
      </w:r>
    </w:p>
    <w:p w14:paraId="6B02BC31" w14:textId="6D83D04B" w:rsidR="002C1AAE" w:rsidRPr="002C1AAE" w:rsidRDefault="00000000" w:rsidP="008578D2">
      <w:pPr>
        <w:jc w:val="both"/>
        <w:rPr>
          <w:lang w:val="ca-ES"/>
        </w:rPr>
      </w:pPr>
      <w:r>
        <w:rPr>
          <w:noProof/>
        </w:rPr>
        <w:pict w14:anchorId="3E507235">
          <v:shape id="Cuadro de texto 1" o:spid="_x0000_s1038" type="#_x0000_t202" style="position:absolute;left:0;text-align:left;margin-left:281.85pt;margin-top:.65pt;width:152.9pt;height:114.95pt;z-index:2516715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" fillcolor="white [3201]" stroked="f" strokeweight=".5pt">
            <v:textbox>
              <w:txbxContent>
                <w:p w14:paraId="47FF0D1F" w14:textId="77777777" w:rsidR="002C1AAE" w:rsidRDefault="002C1AAE" w:rsidP="002C1AAE">
                  <w:r>
                    <w:rPr>
                      <w:noProof/>
                      <w:lang w:eastAsia="es-ES"/>
                    </w:rPr>
                    <w:drawing>
                      <wp:inline distT="0" distB="0" distL="0" distR="0" wp14:anchorId="0BD3136C" wp14:editId="747FAF34">
                        <wp:extent cx="1768184" cy="1325880"/>
                        <wp:effectExtent l="0" t="0" r="0" b="0"/>
                        <wp:docPr id="479055251" name="Imagen 42" descr="Una roca en el ca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55251" name="Imagen 42" descr="Una roca en el campo&#10;&#10;Descripción generada automáticamente con confianza media"/>
                                <pic:cNvPicPr/>
                              </pic:nvPicPr>
                              <pic:blipFill>
                                <a:blip r:embed="rId18">
                                  <a:extLst>
                                    <a:ext uri="{28A0092B-C50C-407E-A947-70E740481C1C}">
                                      <a14:useLocalDpi xmlns:a14="http://schemas.microsoft.com/office/drawing/2010/main" val="0"/>
                                    </a:ext>
                                  </a:extLst>
                                </a:blip>
                                <a:stretch>
                                  <a:fillRect/>
                                </a:stretch>
                              </pic:blipFill>
                              <pic:spPr>
                                <a:xfrm>
                                  <a:off x="0" y="0"/>
                                  <a:ext cx="1805283" cy="1353699"/>
                                </a:xfrm>
                                <a:prstGeom prst="rect">
                                  <a:avLst/>
                                </a:prstGeom>
                              </pic:spPr>
                            </pic:pic>
                          </a:graphicData>
                        </a:graphic>
                      </wp:inline>
                    </w:drawing>
                  </w:r>
                </w:p>
              </w:txbxContent>
            </v:textbox>
            <w10:wrap type="square" anchorx="margin"/>
          </v:shape>
        </w:pict>
      </w:r>
      <w:r w:rsidR="002C1AAE" w:rsidRPr="002C1AAE">
        <w:rPr>
          <w:lang w:val="ca-ES"/>
        </w:rPr>
        <w:t xml:space="preserve">Un dels pocs exemples de construccions megalítiques a la zona del Massís del Garraf, una construcció emprada per enterrar-hi els morts durant el neolític final-calcolític, construcció que és  de la mateixa època que els enterraments de </w:t>
      </w:r>
      <w:proofErr w:type="spellStart"/>
      <w:r w:rsidR="002C1AAE" w:rsidRPr="002C1AAE">
        <w:rPr>
          <w:lang w:val="ca-ES"/>
        </w:rPr>
        <w:t>Cassimanya</w:t>
      </w:r>
      <w:proofErr w:type="spellEnd"/>
      <w:r w:rsidR="002C1AAE" w:rsidRPr="002C1AAE">
        <w:rPr>
          <w:lang w:val="ca-ES"/>
        </w:rPr>
        <w:t xml:space="preserve">. Les característiques </w:t>
      </w:r>
      <w:r w:rsidR="00CC6068" w:rsidRPr="00BB0B09">
        <w:rPr>
          <w:lang w:val="ca-ES"/>
        </w:rPr>
        <w:t xml:space="preserve">geològiques </w:t>
      </w:r>
      <w:r w:rsidR="002C1AAE" w:rsidRPr="00BB0B09">
        <w:rPr>
          <w:lang w:val="ca-ES"/>
        </w:rPr>
        <w:t>del territori fan que no siguin com els que tenim a l’imaginari, est</w:t>
      </w:r>
      <w:r w:rsidR="00CC6068" w:rsidRPr="00BB0B09">
        <w:rPr>
          <w:lang w:val="ca-ES"/>
        </w:rPr>
        <w:t>à</w:t>
      </w:r>
      <w:r w:rsidR="002C1AAE" w:rsidRPr="00BB0B09">
        <w:rPr>
          <w:lang w:val="ca-ES"/>
        </w:rPr>
        <w:t xml:space="preserve"> ben conservada la cambra, el túmul </w:t>
      </w:r>
      <w:r w:rsidR="00CC6068" w:rsidRPr="00BB0B09">
        <w:rPr>
          <w:lang w:val="ca-ES"/>
        </w:rPr>
        <w:t>é</w:t>
      </w:r>
      <w:r w:rsidR="002C1AAE" w:rsidRPr="00BB0B09">
        <w:rPr>
          <w:lang w:val="ca-ES"/>
        </w:rPr>
        <w:t xml:space="preserve">s més petit. </w:t>
      </w:r>
      <w:r w:rsidR="00AC7943">
        <w:rPr>
          <w:lang w:val="ca-ES"/>
        </w:rPr>
        <w:t>E</w:t>
      </w:r>
      <w:r w:rsidR="002C1AAE" w:rsidRPr="00BB0B09">
        <w:rPr>
          <w:lang w:val="ca-ES"/>
        </w:rPr>
        <w:t>s va excavar entre 2008 i 2014.</w:t>
      </w:r>
    </w:p>
    <w:p w14:paraId="60CA429A" w14:textId="18331A8F" w:rsidR="00AC7943" w:rsidRPr="00AC7943" w:rsidRDefault="00AC7943" w:rsidP="00AC7943">
      <w:pPr>
        <w:jc w:val="both"/>
        <w:rPr>
          <w:lang w:val="ca-ES"/>
        </w:rPr>
      </w:pPr>
      <w:r w:rsidRPr="00AC7943">
        <w:rPr>
          <w:lang w:val="ca-ES"/>
        </w:rPr>
        <w:t>A l´interior de la cambra no va sortir cap tipus de material, si bé al túmul, darrera de</w:t>
      </w:r>
      <w:r>
        <w:rPr>
          <w:lang w:val="ca-ES"/>
        </w:rPr>
        <w:t xml:space="preserve"> </w:t>
      </w:r>
      <w:proofErr w:type="spellStart"/>
      <w:r>
        <w:rPr>
          <w:lang w:val="ca-ES"/>
        </w:rPr>
        <w:t>l’</w:t>
      </w:r>
      <w:r w:rsidRPr="00AC7943">
        <w:rPr>
          <w:lang w:val="ca-ES"/>
        </w:rPr>
        <w:t>ortostat</w:t>
      </w:r>
      <w:proofErr w:type="spellEnd"/>
      <w:r w:rsidRPr="00AC7943">
        <w:rPr>
          <w:lang w:val="ca-ES"/>
        </w:rPr>
        <w:t xml:space="preserve"> posterior, </w:t>
      </w:r>
      <w:r>
        <w:rPr>
          <w:lang w:val="ca-ES"/>
        </w:rPr>
        <w:t>es va</w:t>
      </w:r>
      <w:r w:rsidRPr="00AC7943">
        <w:rPr>
          <w:lang w:val="ca-ES"/>
        </w:rPr>
        <w:t xml:space="preserve"> recollir una moneda medieval. La resta de sediment que havia a l</w:t>
      </w:r>
      <w:r>
        <w:rPr>
          <w:lang w:val="ca-ES"/>
        </w:rPr>
        <w:t>’</w:t>
      </w:r>
      <w:r w:rsidRPr="00AC7943">
        <w:rPr>
          <w:lang w:val="ca-ES"/>
        </w:rPr>
        <w:t xml:space="preserve">interior seria probablement aportat de feia poc temps. </w:t>
      </w:r>
    </w:p>
    <w:p w14:paraId="4A6A0202" w14:textId="7733C661" w:rsidR="00AC7943" w:rsidRPr="00AC7943" w:rsidRDefault="00AC7943" w:rsidP="00AC7943">
      <w:pPr>
        <w:jc w:val="both"/>
        <w:rPr>
          <w:lang w:val="ca-ES"/>
        </w:rPr>
      </w:pPr>
      <w:r>
        <w:rPr>
          <w:lang w:val="ca-ES"/>
        </w:rPr>
        <w:t>Està p</w:t>
      </w:r>
      <w:r w:rsidRPr="00AC7943">
        <w:rPr>
          <w:lang w:val="ca-ES"/>
        </w:rPr>
        <w:t xml:space="preserve">revist </w:t>
      </w:r>
      <w:r>
        <w:rPr>
          <w:lang w:val="ca-ES"/>
        </w:rPr>
        <w:t>realitzar</w:t>
      </w:r>
      <w:r w:rsidRPr="00AC7943">
        <w:rPr>
          <w:lang w:val="ca-ES"/>
        </w:rPr>
        <w:t xml:space="preserve"> un estudi de</w:t>
      </w:r>
      <w:r>
        <w:rPr>
          <w:lang w:val="ca-ES"/>
        </w:rPr>
        <w:t xml:space="preserve"> la seva </w:t>
      </w:r>
      <w:r w:rsidRPr="00AC7943">
        <w:rPr>
          <w:lang w:val="ca-ES"/>
        </w:rPr>
        <w:t>arquitectura megalítica</w:t>
      </w:r>
      <w:r>
        <w:rPr>
          <w:lang w:val="ca-ES"/>
        </w:rPr>
        <w:t xml:space="preserve">. </w:t>
      </w:r>
      <w:r w:rsidRPr="00AC7943">
        <w:rPr>
          <w:lang w:val="ca-ES"/>
        </w:rPr>
        <w:t>Per a realitzar aquesta part de l’estudi caldrà assessorament d’especialistes en l’excavació de dòlmens</w:t>
      </w:r>
      <w:r>
        <w:rPr>
          <w:lang w:val="ca-ES"/>
        </w:rPr>
        <w:t>. Per això</w:t>
      </w:r>
      <w:r w:rsidRPr="00AC7943">
        <w:rPr>
          <w:lang w:val="ca-ES"/>
        </w:rPr>
        <w:t xml:space="preserve">, </w:t>
      </w:r>
      <w:r>
        <w:rPr>
          <w:lang w:val="ca-ES"/>
        </w:rPr>
        <w:t>es pensa en</w:t>
      </w:r>
      <w:r w:rsidRPr="00AC7943">
        <w:rPr>
          <w:lang w:val="ca-ES"/>
        </w:rPr>
        <w:t xml:space="preserve"> realitzar aquesta part de l’estudi en una segona intervenció. </w:t>
      </w:r>
    </w:p>
    <w:p w14:paraId="5FDBEE6D" w14:textId="45800149" w:rsidR="00AC7943" w:rsidRPr="00AC7943" w:rsidRDefault="00AC7943" w:rsidP="00AC7943">
      <w:pPr>
        <w:jc w:val="both"/>
        <w:rPr>
          <w:lang w:val="ca-ES"/>
        </w:rPr>
      </w:pPr>
      <w:r w:rsidRPr="00AC7943">
        <w:rPr>
          <w:lang w:val="ca-ES"/>
        </w:rPr>
        <w:t xml:space="preserve">Si abans de la seva excavació </w:t>
      </w:r>
      <w:r>
        <w:rPr>
          <w:lang w:val="ca-ES"/>
        </w:rPr>
        <w:t>es pressuposava q</w:t>
      </w:r>
      <w:r w:rsidRPr="00AC7943">
        <w:rPr>
          <w:lang w:val="ca-ES"/>
        </w:rPr>
        <w:t xml:space="preserve">ue el dolmen era tipològicament un dolmen simple, amb una cambra central rectangular formada per dos grans suports laterals i dues petites lloses frontals, l’excavació de la part central i neteja del túmul ens ha permès intuir que </w:t>
      </w:r>
      <w:r>
        <w:rPr>
          <w:lang w:val="ca-ES"/>
        </w:rPr>
        <w:t xml:space="preserve">probablement </w:t>
      </w:r>
      <w:r w:rsidRPr="00AC7943">
        <w:rPr>
          <w:lang w:val="ca-ES"/>
        </w:rPr>
        <w:t xml:space="preserve">es tracta d’una petita galeria catalana amb un passadís de prop de 4 metres. </w:t>
      </w:r>
    </w:p>
    <w:p w14:paraId="62FA9850" w14:textId="5ABE1E71" w:rsidR="002C1AAE" w:rsidRPr="002C1AAE" w:rsidRDefault="002C1AAE" w:rsidP="00AC7943">
      <w:pPr>
        <w:jc w:val="both"/>
        <w:rPr>
          <w:lang w:val="ca-ES"/>
        </w:rPr>
      </w:pPr>
      <w:r w:rsidRPr="002C1AAE">
        <w:rPr>
          <w:lang w:val="ca-ES"/>
        </w:rPr>
        <w:t>Un cop acabat tornem a la pista asfaltada i tornem per aquí fins arribar als cotxes on ens acomiadem.</w:t>
      </w:r>
    </w:p>
    <w:p w14:paraId="42B22049" w14:textId="77777777" w:rsidR="002C1AAE" w:rsidRDefault="002C1AAE">
      <w:pPr>
        <w:rPr>
          <w:lang w:val="ca-ES"/>
        </w:rPr>
      </w:pPr>
    </w:p>
    <w:p w14:paraId="468D6796" w14:textId="77777777" w:rsidR="000F0412" w:rsidRDefault="000F0412">
      <w:pPr>
        <w:rPr>
          <w:lang w:val="ca-ES"/>
        </w:rPr>
      </w:pPr>
    </w:p>
    <w:p w14:paraId="39CBC1E1" w14:textId="77777777" w:rsidR="002C1AAE" w:rsidRPr="002C1AAE" w:rsidRDefault="002C1AAE" w:rsidP="002C1AAE">
      <w:pPr>
        <w:rPr>
          <w:b/>
          <w:lang w:val="ca-ES"/>
        </w:rPr>
      </w:pPr>
      <w:r w:rsidRPr="002C1AAE">
        <w:rPr>
          <w:b/>
          <w:lang w:val="ca-ES"/>
        </w:rPr>
        <w:t>Itinerari “Un Dolmen al Campgràs”</w:t>
      </w:r>
    </w:p>
    <w:p w14:paraId="58D9AD27" w14:textId="77777777" w:rsidR="002C1AAE" w:rsidRPr="002C1AAE" w:rsidRDefault="002C1AAE" w:rsidP="002C1AAE">
      <w:pPr>
        <w:numPr>
          <w:ilvl w:val="0"/>
          <w:numId w:val="2"/>
        </w:numPr>
        <w:rPr>
          <w:lang w:val="ca-ES"/>
        </w:rPr>
      </w:pPr>
      <w:r w:rsidRPr="002C1AAE">
        <w:rPr>
          <w:lang w:val="ca-ES"/>
        </w:rPr>
        <w:t xml:space="preserve">L’ Itinerari “Un Dolmen al Campgràs” permetrà al públic realitzar un recorregut pel Parc </w:t>
      </w:r>
      <w:r w:rsidRPr="0064350C">
        <w:rPr>
          <w:color w:val="FF0000"/>
          <w:lang w:val="ca-ES"/>
        </w:rPr>
        <w:t>Natural</w:t>
      </w:r>
      <w:r w:rsidRPr="002C1AAE">
        <w:rPr>
          <w:lang w:val="ca-ES"/>
        </w:rPr>
        <w:t xml:space="preserve"> del Garraf amb diversos fils conductors, el principal d’ells completar el tractament de la mort a la prehistòria al municipi de Begues. </w:t>
      </w:r>
    </w:p>
    <w:p w14:paraId="31D497E5" w14:textId="77777777" w:rsidR="002C1AAE" w:rsidRPr="002C1AAE" w:rsidRDefault="002C1AAE" w:rsidP="002C1AAE">
      <w:pPr>
        <w:numPr>
          <w:ilvl w:val="0"/>
          <w:numId w:val="2"/>
        </w:numPr>
        <w:rPr>
          <w:lang w:val="ca-ES"/>
        </w:rPr>
      </w:pPr>
      <w:r w:rsidRPr="002C1AAE">
        <w:rPr>
          <w:lang w:val="ca-ES"/>
        </w:rPr>
        <w:t>En el decurs de l’itinerari es visitarà un cova sepulcral, i el segon dels dos dòlmens documentats en tot el Massís del Garraf.</w:t>
      </w:r>
    </w:p>
    <w:p w14:paraId="43D40728" w14:textId="77777777" w:rsidR="002C1AAE" w:rsidRPr="002C1AAE" w:rsidRDefault="002C1AAE" w:rsidP="002C1AAE">
      <w:pPr>
        <w:numPr>
          <w:ilvl w:val="0"/>
          <w:numId w:val="2"/>
        </w:numPr>
        <w:rPr>
          <w:lang w:val="ca-ES"/>
        </w:rPr>
      </w:pPr>
      <w:r w:rsidRPr="00BB0B09">
        <w:rPr>
          <w:lang w:val="ca-ES"/>
        </w:rPr>
        <w:t>Els visitants prendran consciència, a partir de les conseqüències de la ubicació de l’abocador del Garraf</w:t>
      </w:r>
      <w:r w:rsidR="0064350C" w:rsidRPr="00BB0B09">
        <w:rPr>
          <w:lang w:val="ca-ES"/>
        </w:rPr>
        <w:t>, d’</w:t>
      </w:r>
      <w:r w:rsidRPr="00BB0B09">
        <w:rPr>
          <w:lang w:val="ca-ES"/>
        </w:rPr>
        <w:t>una de les primeres línies d’alta tensió instal·lades al país,</w:t>
      </w:r>
      <w:r w:rsidR="0064350C" w:rsidRPr="00BB0B09">
        <w:rPr>
          <w:lang w:val="ca-ES"/>
        </w:rPr>
        <w:t xml:space="preserve"> i dels radars de l’aeroport,</w:t>
      </w:r>
      <w:r w:rsidRPr="00BB0B09">
        <w:rPr>
          <w:lang w:val="ca-ES"/>
        </w:rPr>
        <w:t xml:space="preserve"> de</w:t>
      </w:r>
      <w:r w:rsidRPr="002C1AAE">
        <w:rPr>
          <w:lang w:val="ca-ES"/>
        </w:rPr>
        <w:t xml:space="preserve"> l’impacte que les grans concentracions de població suposen sobre el seu entorn. </w:t>
      </w:r>
    </w:p>
    <w:p w14:paraId="382350A4" w14:textId="77777777" w:rsidR="002C1AAE" w:rsidRPr="002C1AAE" w:rsidRDefault="002C1AAE" w:rsidP="002C1AAE">
      <w:pPr>
        <w:rPr>
          <w:lang w:val="ca-ES"/>
        </w:rPr>
      </w:pPr>
      <w:r w:rsidRPr="002C1AAE">
        <w:rPr>
          <w:lang w:val="ca-ES"/>
        </w:rPr>
        <w:t>La implementació d’aquest itinerari suposarà:</w:t>
      </w:r>
    </w:p>
    <w:p w14:paraId="3DD96584" w14:textId="77777777" w:rsidR="002C1AAE" w:rsidRPr="002C1AAE" w:rsidRDefault="002C1AAE" w:rsidP="002C1AAE">
      <w:pPr>
        <w:numPr>
          <w:ilvl w:val="0"/>
          <w:numId w:val="2"/>
        </w:numPr>
        <w:rPr>
          <w:lang w:val="ca-ES"/>
        </w:rPr>
      </w:pPr>
      <w:r w:rsidRPr="002C1AAE">
        <w:rPr>
          <w:lang w:val="ca-ES"/>
        </w:rPr>
        <w:t>La consolidació d’un nou itinerari que s’incorpora a l’oferta del Parc Prehistòric cova de Can Sadurní.</w:t>
      </w:r>
    </w:p>
    <w:p w14:paraId="58184CCC" w14:textId="77777777" w:rsidR="002C1AAE" w:rsidRPr="002C1AAE" w:rsidRDefault="002C1AAE" w:rsidP="002C1AAE">
      <w:pPr>
        <w:numPr>
          <w:ilvl w:val="0"/>
          <w:numId w:val="2"/>
        </w:numPr>
        <w:rPr>
          <w:lang w:val="ca-ES"/>
        </w:rPr>
      </w:pPr>
      <w:r w:rsidRPr="002C1AAE">
        <w:rPr>
          <w:lang w:val="ca-ES"/>
        </w:rPr>
        <w:t>L’activació patrimonial de dos jaciments que fins ara havien quedat fora del nostre àmbit d’actuació, degut a la seva ubicació</w:t>
      </w:r>
      <w:r w:rsidR="0064350C">
        <w:rPr>
          <w:lang w:val="ca-ES"/>
        </w:rPr>
        <w:t>.</w:t>
      </w:r>
      <w:r w:rsidRPr="002C1AAE">
        <w:rPr>
          <w:lang w:val="ca-ES"/>
        </w:rPr>
        <w:t xml:space="preserve"> </w:t>
      </w:r>
    </w:p>
    <w:p w14:paraId="374711C4" w14:textId="77777777" w:rsidR="002C1AAE" w:rsidRPr="002C1AAE" w:rsidRDefault="002C1AAE" w:rsidP="002C1AAE">
      <w:pPr>
        <w:numPr>
          <w:ilvl w:val="0"/>
          <w:numId w:val="2"/>
        </w:numPr>
        <w:rPr>
          <w:lang w:val="ca-ES"/>
        </w:rPr>
      </w:pPr>
      <w:r w:rsidRPr="002C1AAE">
        <w:rPr>
          <w:lang w:val="ca-ES"/>
        </w:rPr>
        <w:t>La incorporació de temàtiques sobre natura i sobre l’impacte ecològic de l’activitat humana.</w:t>
      </w:r>
    </w:p>
    <w:p w14:paraId="3C815602" w14:textId="77777777" w:rsidR="002C1AAE" w:rsidRPr="002C1AAE" w:rsidRDefault="002C1AAE">
      <w:pPr>
        <w:rPr>
          <w:lang w:val="ca-ES"/>
        </w:rPr>
      </w:pPr>
    </w:p>
    <w:sectPr w:rsidR="002C1AAE" w:rsidRPr="002C1AAE" w:rsidSect="00171E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27C81"/>
    <w:multiLevelType w:val="hybridMultilevel"/>
    <w:tmpl w:val="7BD4F41C"/>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7940651F"/>
    <w:multiLevelType w:val="hybridMultilevel"/>
    <w:tmpl w:val="39E0B194"/>
    <w:lvl w:ilvl="0" w:tplc="18864AF6">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838737807">
    <w:abstractNumId w:val="1"/>
  </w:num>
  <w:num w:numId="2" w16cid:durableId="161212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2C1AAE"/>
    <w:rsid w:val="000142B0"/>
    <w:rsid w:val="00034B25"/>
    <w:rsid w:val="000E568E"/>
    <w:rsid w:val="000F0412"/>
    <w:rsid w:val="00171E42"/>
    <w:rsid w:val="001F5936"/>
    <w:rsid w:val="002C1AAE"/>
    <w:rsid w:val="00351D72"/>
    <w:rsid w:val="00372D2A"/>
    <w:rsid w:val="00387A03"/>
    <w:rsid w:val="00437E3F"/>
    <w:rsid w:val="004703CE"/>
    <w:rsid w:val="004E3C68"/>
    <w:rsid w:val="00534ED5"/>
    <w:rsid w:val="005432B7"/>
    <w:rsid w:val="0064350C"/>
    <w:rsid w:val="00687BFE"/>
    <w:rsid w:val="006961E9"/>
    <w:rsid w:val="006C474D"/>
    <w:rsid w:val="00774789"/>
    <w:rsid w:val="0079173D"/>
    <w:rsid w:val="007F0C77"/>
    <w:rsid w:val="008578D2"/>
    <w:rsid w:val="008635F2"/>
    <w:rsid w:val="008A021E"/>
    <w:rsid w:val="00974BD0"/>
    <w:rsid w:val="00A03B2F"/>
    <w:rsid w:val="00AA045D"/>
    <w:rsid w:val="00AC7943"/>
    <w:rsid w:val="00BB0B09"/>
    <w:rsid w:val="00CC6068"/>
    <w:rsid w:val="00D900E5"/>
    <w:rsid w:val="00E932AA"/>
    <w:rsid w:val="00FE674B"/>
    <w:rsid w:val="00FF3F1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0EC73945"/>
  <w15:docId w15:val="{305B29AA-25D8-4850-A20D-577217DE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E42"/>
    <w:rPr>
      <w:lang w:val="es-ES"/>
    </w:rPr>
  </w:style>
  <w:style w:type="paragraph" w:styleId="Ttulo1">
    <w:name w:val="heading 1"/>
    <w:basedOn w:val="Normal"/>
    <w:next w:val="Normal"/>
    <w:link w:val="Ttulo1Car"/>
    <w:uiPriority w:val="9"/>
    <w:qFormat/>
    <w:rsid w:val="002C1A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1A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1A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1A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1A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1A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1A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1A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1A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C1AAE"/>
    <w:rPr>
      <w:rFonts w:asciiTheme="majorHAnsi" w:eastAsiaTheme="majorEastAsia" w:hAnsiTheme="majorHAnsi" w:cstheme="majorBidi"/>
      <w:color w:val="0F4761" w:themeColor="accent1" w:themeShade="BF"/>
      <w:sz w:val="40"/>
      <w:szCs w:val="40"/>
      <w:lang w:val="es-ES"/>
    </w:rPr>
  </w:style>
  <w:style w:type="character" w:customStyle="1" w:styleId="Ttulo2Car">
    <w:name w:val="Título 2 Car"/>
    <w:basedOn w:val="Fuentedeprrafopredeter"/>
    <w:link w:val="Ttulo2"/>
    <w:uiPriority w:val="9"/>
    <w:semiHidden/>
    <w:rsid w:val="002C1AAE"/>
    <w:rPr>
      <w:rFonts w:asciiTheme="majorHAnsi" w:eastAsiaTheme="majorEastAsia" w:hAnsiTheme="majorHAnsi" w:cstheme="majorBidi"/>
      <w:color w:val="0F4761" w:themeColor="accent1" w:themeShade="BF"/>
      <w:sz w:val="32"/>
      <w:szCs w:val="32"/>
      <w:lang w:val="es-ES"/>
    </w:rPr>
  </w:style>
  <w:style w:type="character" w:customStyle="1" w:styleId="Ttulo3Car">
    <w:name w:val="Título 3 Car"/>
    <w:basedOn w:val="Fuentedeprrafopredeter"/>
    <w:link w:val="Ttulo3"/>
    <w:uiPriority w:val="9"/>
    <w:semiHidden/>
    <w:rsid w:val="002C1AAE"/>
    <w:rPr>
      <w:rFonts w:eastAsiaTheme="majorEastAsia" w:cstheme="majorBidi"/>
      <w:color w:val="0F4761" w:themeColor="accent1" w:themeShade="BF"/>
      <w:sz w:val="28"/>
      <w:szCs w:val="28"/>
      <w:lang w:val="es-ES"/>
    </w:rPr>
  </w:style>
  <w:style w:type="character" w:customStyle="1" w:styleId="Ttulo4Car">
    <w:name w:val="Título 4 Car"/>
    <w:basedOn w:val="Fuentedeprrafopredeter"/>
    <w:link w:val="Ttulo4"/>
    <w:uiPriority w:val="9"/>
    <w:semiHidden/>
    <w:rsid w:val="002C1AAE"/>
    <w:rPr>
      <w:rFonts w:eastAsiaTheme="majorEastAsia" w:cstheme="majorBidi"/>
      <w:i/>
      <w:iCs/>
      <w:color w:val="0F4761" w:themeColor="accent1" w:themeShade="BF"/>
      <w:lang w:val="es-ES"/>
    </w:rPr>
  </w:style>
  <w:style w:type="character" w:customStyle="1" w:styleId="Ttulo5Car">
    <w:name w:val="Título 5 Car"/>
    <w:basedOn w:val="Fuentedeprrafopredeter"/>
    <w:link w:val="Ttulo5"/>
    <w:uiPriority w:val="9"/>
    <w:semiHidden/>
    <w:rsid w:val="002C1AAE"/>
    <w:rPr>
      <w:rFonts w:eastAsiaTheme="majorEastAsia" w:cstheme="majorBidi"/>
      <w:color w:val="0F4761" w:themeColor="accent1" w:themeShade="BF"/>
      <w:lang w:val="es-ES"/>
    </w:rPr>
  </w:style>
  <w:style w:type="character" w:customStyle="1" w:styleId="Ttulo6Car">
    <w:name w:val="Título 6 Car"/>
    <w:basedOn w:val="Fuentedeprrafopredeter"/>
    <w:link w:val="Ttulo6"/>
    <w:uiPriority w:val="9"/>
    <w:semiHidden/>
    <w:rsid w:val="002C1AAE"/>
    <w:rPr>
      <w:rFonts w:eastAsiaTheme="majorEastAsia" w:cstheme="majorBidi"/>
      <w:i/>
      <w:iCs/>
      <w:color w:val="595959" w:themeColor="text1" w:themeTint="A6"/>
      <w:lang w:val="es-ES"/>
    </w:rPr>
  </w:style>
  <w:style w:type="character" w:customStyle="1" w:styleId="Ttulo7Car">
    <w:name w:val="Título 7 Car"/>
    <w:basedOn w:val="Fuentedeprrafopredeter"/>
    <w:link w:val="Ttulo7"/>
    <w:uiPriority w:val="9"/>
    <w:semiHidden/>
    <w:rsid w:val="002C1AAE"/>
    <w:rPr>
      <w:rFonts w:eastAsiaTheme="majorEastAsia" w:cstheme="majorBidi"/>
      <w:color w:val="595959" w:themeColor="text1" w:themeTint="A6"/>
      <w:lang w:val="es-ES"/>
    </w:rPr>
  </w:style>
  <w:style w:type="character" w:customStyle="1" w:styleId="Ttulo8Car">
    <w:name w:val="Título 8 Car"/>
    <w:basedOn w:val="Fuentedeprrafopredeter"/>
    <w:link w:val="Ttulo8"/>
    <w:uiPriority w:val="9"/>
    <w:semiHidden/>
    <w:rsid w:val="002C1AAE"/>
    <w:rPr>
      <w:rFonts w:eastAsiaTheme="majorEastAsia" w:cstheme="majorBidi"/>
      <w:i/>
      <w:iCs/>
      <w:color w:val="272727" w:themeColor="text1" w:themeTint="D8"/>
      <w:lang w:val="es-ES"/>
    </w:rPr>
  </w:style>
  <w:style w:type="character" w:customStyle="1" w:styleId="Ttulo9Car">
    <w:name w:val="Título 9 Car"/>
    <w:basedOn w:val="Fuentedeprrafopredeter"/>
    <w:link w:val="Ttulo9"/>
    <w:uiPriority w:val="9"/>
    <w:semiHidden/>
    <w:rsid w:val="002C1AAE"/>
    <w:rPr>
      <w:rFonts w:eastAsiaTheme="majorEastAsia" w:cstheme="majorBidi"/>
      <w:color w:val="272727" w:themeColor="text1" w:themeTint="D8"/>
      <w:lang w:val="es-ES"/>
    </w:rPr>
  </w:style>
  <w:style w:type="paragraph" w:styleId="Ttulo">
    <w:name w:val="Title"/>
    <w:basedOn w:val="Normal"/>
    <w:next w:val="Normal"/>
    <w:link w:val="TtuloCar"/>
    <w:uiPriority w:val="10"/>
    <w:qFormat/>
    <w:rsid w:val="002C1A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C1AAE"/>
    <w:rPr>
      <w:rFonts w:asciiTheme="majorHAnsi" w:eastAsiaTheme="majorEastAsia" w:hAnsiTheme="majorHAnsi" w:cstheme="majorBidi"/>
      <w:spacing w:val="-10"/>
      <w:kern w:val="28"/>
      <w:sz w:val="56"/>
      <w:szCs w:val="56"/>
      <w:lang w:val="es-ES"/>
    </w:rPr>
  </w:style>
  <w:style w:type="paragraph" w:styleId="Subttulo">
    <w:name w:val="Subtitle"/>
    <w:basedOn w:val="Normal"/>
    <w:next w:val="Normal"/>
    <w:link w:val="SubttuloCar"/>
    <w:uiPriority w:val="11"/>
    <w:qFormat/>
    <w:rsid w:val="002C1A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C1AAE"/>
    <w:rPr>
      <w:rFonts w:eastAsiaTheme="majorEastAsia" w:cstheme="majorBidi"/>
      <w:color w:val="595959" w:themeColor="text1" w:themeTint="A6"/>
      <w:spacing w:val="15"/>
      <w:sz w:val="28"/>
      <w:szCs w:val="28"/>
      <w:lang w:val="es-ES"/>
    </w:rPr>
  </w:style>
  <w:style w:type="paragraph" w:styleId="Cita">
    <w:name w:val="Quote"/>
    <w:basedOn w:val="Normal"/>
    <w:next w:val="Normal"/>
    <w:link w:val="CitaCar"/>
    <w:uiPriority w:val="29"/>
    <w:qFormat/>
    <w:rsid w:val="002C1AAE"/>
    <w:pPr>
      <w:spacing w:before="160"/>
      <w:jc w:val="center"/>
    </w:pPr>
    <w:rPr>
      <w:i/>
      <w:iCs/>
      <w:color w:val="404040" w:themeColor="text1" w:themeTint="BF"/>
    </w:rPr>
  </w:style>
  <w:style w:type="character" w:customStyle="1" w:styleId="CitaCar">
    <w:name w:val="Cita Car"/>
    <w:basedOn w:val="Fuentedeprrafopredeter"/>
    <w:link w:val="Cita"/>
    <w:uiPriority w:val="29"/>
    <w:rsid w:val="002C1AAE"/>
    <w:rPr>
      <w:i/>
      <w:iCs/>
      <w:color w:val="404040" w:themeColor="text1" w:themeTint="BF"/>
      <w:lang w:val="es-ES"/>
    </w:rPr>
  </w:style>
  <w:style w:type="paragraph" w:styleId="Prrafodelista">
    <w:name w:val="List Paragraph"/>
    <w:basedOn w:val="Normal"/>
    <w:uiPriority w:val="34"/>
    <w:qFormat/>
    <w:rsid w:val="002C1AAE"/>
    <w:pPr>
      <w:ind w:left="720"/>
      <w:contextualSpacing/>
    </w:pPr>
  </w:style>
  <w:style w:type="character" w:styleId="nfasisintenso">
    <w:name w:val="Intense Emphasis"/>
    <w:basedOn w:val="Fuentedeprrafopredeter"/>
    <w:uiPriority w:val="21"/>
    <w:qFormat/>
    <w:rsid w:val="002C1AAE"/>
    <w:rPr>
      <w:i/>
      <w:iCs/>
      <w:color w:val="0F4761" w:themeColor="accent1" w:themeShade="BF"/>
    </w:rPr>
  </w:style>
  <w:style w:type="paragraph" w:styleId="Citadestacada">
    <w:name w:val="Intense Quote"/>
    <w:basedOn w:val="Normal"/>
    <w:next w:val="Normal"/>
    <w:link w:val="CitadestacadaCar"/>
    <w:uiPriority w:val="30"/>
    <w:qFormat/>
    <w:rsid w:val="002C1A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1AAE"/>
    <w:rPr>
      <w:i/>
      <w:iCs/>
      <w:color w:val="0F4761" w:themeColor="accent1" w:themeShade="BF"/>
      <w:lang w:val="es-ES"/>
    </w:rPr>
  </w:style>
  <w:style w:type="character" w:styleId="Referenciaintensa">
    <w:name w:val="Intense Reference"/>
    <w:basedOn w:val="Fuentedeprrafopredeter"/>
    <w:uiPriority w:val="32"/>
    <w:qFormat/>
    <w:rsid w:val="002C1AAE"/>
    <w:rPr>
      <w:b/>
      <w:bCs/>
      <w:smallCaps/>
      <w:color w:val="0F4761" w:themeColor="accent1" w:themeShade="BF"/>
      <w:spacing w:val="5"/>
    </w:rPr>
  </w:style>
  <w:style w:type="paragraph" w:styleId="Textodeglobo">
    <w:name w:val="Balloon Text"/>
    <w:basedOn w:val="Normal"/>
    <w:link w:val="TextodegloboCar"/>
    <w:uiPriority w:val="99"/>
    <w:semiHidden/>
    <w:unhideWhenUsed/>
    <w:rsid w:val="005432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32B7"/>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1941</Words>
  <Characters>11070</Characters>
  <Application>Microsoft Office Word</Application>
  <DocSecurity>0</DocSecurity>
  <Lines>92</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Edo Benaiges</dc:creator>
  <cp:lastModifiedBy>Manuel Edo Benaiges</cp:lastModifiedBy>
  <cp:revision>13</cp:revision>
  <dcterms:created xsi:type="dcterms:W3CDTF">2025-03-19T17:53:00Z</dcterms:created>
  <dcterms:modified xsi:type="dcterms:W3CDTF">2025-11-03T10:11:00Z</dcterms:modified>
</cp:coreProperties>
</file>